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974"/>
        <w:gridCol w:w="973"/>
        <w:gridCol w:w="3896"/>
        <w:gridCol w:w="2922"/>
      </w:tblGrid>
      <w:tr w:rsidR="00D22538" w:rsidRPr="00D22538" w14:paraId="1B719F7B" w14:textId="77777777" w:rsidTr="00DE4F75">
        <w:tc>
          <w:tcPr>
            <w:tcW w:w="9738" w:type="dxa"/>
            <w:gridSpan w:val="5"/>
          </w:tcPr>
          <w:p w14:paraId="2FA9AD7F" w14:textId="1404C180" w:rsidR="00D22538" w:rsidRPr="00D22538" w:rsidRDefault="00D22538" w:rsidP="007E327C">
            <w:pPr>
              <w:jc w:val="right"/>
              <w:rPr>
                <w:sz w:val="22"/>
                <w:u w:val="single"/>
              </w:rPr>
            </w:pPr>
            <w:r w:rsidRPr="00D22538">
              <w:rPr>
                <w:rFonts w:hint="eastAsia"/>
                <w:sz w:val="22"/>
                <w:u w:val="single"/>
              </w:rPr>
              <w:t>附件五</w:t>
            </w:r>
          </w:p>
        </w:tc>
      </w:tr>
      <w:tr w:rsidR="007E327C" w:rsidRPr="00D22538" w14:paraId="440A5D56" w14:textId="77777777" w:rsidTr="00DE4F75">
        <w:tc>
          <w:tcPr>
            <w:tcW w:w="9738" w:type="dxa"/>
            <w:gridSpan w:val="5"/>
          </w:tcPr>
          <w:p w14:paraId="1D7F237E" w14:textId="77777777" w:rsidR="007B343F" w:rsidRDefault="007B343F" w:rsidP="007E327C">
            <w:pPr>
              <w:jc w:val="center"/>
              <w:rPr>
                <w:sz w:val="22"/>
              </w:rPr>
            </w:pPr>
          </w:p>
          <w:p w14:paraId="5D6E9165" w14:textId="0D66029E" w:rsidR="007E327C" w:rsidRPr="00D22538" w:rsidRDefault="007E327C" w:rsidP="007E327C">
            <w:pPr>
              <w:jc w:val="center"/>
              <w:rPr>
                <w:sz w:val="22"/>
              </w:rPr>
            </w:pPr>
            <w:r w:rsidRPr="00D22538">
              <w:rPr>
                <w:rFonts w:hint="eastAsia"/>
                <w:sz w:val="22"/>
              </w:rPr>
              <w:t>供應商報價邀請及供應商確認表格</w:t>
            </w:r>
          </w:p>
          <w:p w14:paraId="4C39982D" w14:textId="77777777" w:rsidR="007E327C" w:rsidRDefault="007E327C" w:rsidP="007E327C">
            <w:pPr>
              <w:jc w:val="center"/>
              <w:rPr>
                <w:sz w:val="22"/>
              </w:rPr>
            </w:pPr>
            <w:r w:rsidRPr="00D22538">
              <w:rPr>
                <w:rFonts w:hint="eastAsia"/>
                <w:sz w:val="22"/>
              </w:rPr>
              <w:t>(</w:t>
            </w:r>
            <w:r w:rsidRPr="00D22538">
              <w:rPr>
                <w:rFonts w:hint="eastAsia"/>
                <w:sz w:val="22"/>
              </w:rPr>
              <w:t>關於誠信及反圍標要求</w:t>
            </w:r>
            <w:r w:rsidRPr="00D22538">
              <w:rPr>
                <w:rFonts w:hint="eastAsia"/>
                <w:sz w:val="22"/>
              </w:rPr>
              <w:t>)</w:t>
            </w:r>
          </w:p>
          <w:p w14:paraId="0718BE12" w14:textId="77777777" w:rsidR="007B343F" w:rsidRDefault="004D0E07" w:rsidP="007E327C">
            <w:pPr>
              <w:jc w:val="center"/>
              <w:rPr>
                <w:sz w:val="22"/>
              </w:rPr>
            </w:pPr>
            <w:r w:rsidRPr="004D0E07">
              <w:rPr>
                <w:rFonts w:hint="eastAsia"/>
                <w:sz w:val="22"/>
              </w:rPr>
              <w:t>(</w:t>
            </w:r>
            <w:r w:rsidRPr="004D0E07">
              <w:rPr>
                <w:rFonts w:hint="eastAsia"/>
                <w:sz w:val="22"/>
              </w:rPr>
              <w:t>採購者名稱，即「</w:t>
            </w:r>
            <w:r w:rsidRPr="004D0E07">
              <w:rPr>
                <w:rFonts w:hint="eastAsia"/>
                <w:sz w:val="22"/>
              </w:rPr>
              <w:t xml:space="preserve">BUD </w:t>
            </w:r>
            <w:r w:rsidRPr="004D0E07">
              <w:rPr>
                <w:rFonts w:hint="eastAsia"/>
                <w:sz w:val="22"/>
              </w:rPr>
              <w:t>專項基金」獲資助企業</w:t>
            </w:r>
            <w:r w:rsidRPr="004D0E07">
              <w:rPr>
                <w:rFonts w:hint="eastAsia"/>
                <w:sz w:val="22"/>
              </w:rPr>
              <w:t>)</w:t>
            </w:r>
          </w:p>
          <w:p w14:paraId="3F553CCD" w14:textId="608FC8D7" w:rsidR="004D0E07" w:rsidRPr="00D22538" w:rsidRDefault="004D0E07" w:rsidP="007E327C">
            <w:pPr>
              <w:jc w:val="center"/>
              <w:rPr>
                <w:sz w:val="22"/>
              </w:rPr>
            </w:pPr>
          </w:p>
        </w:tc>
      </w:tr>
      <w:tr w:rsidR="006F4557" w:rsidRPr="006F4557" w14:paraId="4AB8E9FF" w14:textId="77777777" w:rsidTr="00DE4F75">
        <w:tc>
          <w:tcPr>
            <w:tcW w:w="1947" w:type="dxa"/>
            <w:gridSpan w:val="2"/>
          </w:tcPr>
          <w:p w14:paraId="0F33F2B5" w14:textId="5CB7BE23" w:rsidR="007E327C" w:rsidRPr="006F4557" w:rsidRDefault="007E327C">
            <w:pPr>
              <w:rPr>
                <w:sz w:val="22"/>
              </w:rPr>
            </w:pPr>
            <w:r w:rsidRPr="006F4557">
              <w:rPr>
                <w:rFonts w:hint="eastAsia"/>
                <w:sz w:val="22"/>
              </w:rPr>
              <w:t>採購</w:t>
            </w:r>
            <w:r w:rsidR="004D0E07" w:rsidRPr="006F4557">
              <w:rPr>
                <w:rFonts w:hint="eastAsia"/>
                <w:sz w:val="22"/>
              </w:rPr>
              <w:t>者</w:t>
            </w:r>
            <w:r w:rsidRPr="006F4557">
              <w:rPr>
                <w:rFonts w:hint="eastAsia"/>
                <w:sz w:val="22"/>
              </w:rPr>
              <w:t>名稱</w:t>
            </w:r>
            <w:r w:rsidRPr="006F4557">
              <w:rPr>
                <w:rFonts w:hint="eastAsia"/>
                <w:sz w:val="22"/>
              </w:rPr>
              <w:t xml:space="preserve"> </w:t>
            </w:r>
            <w:r w:rsidRPr="006F4557">
              <w:rPr>
                <w:sz w:val="22"/>
              </w:rPr>
              <w:t>:</w:t>
            </w:r>
          </w:p>
        </w:tc>
        <w:tc>
          <w:tcPr>
            <w:tcW w:w="7791" w:type="dxa"/>
            <w:gridSpan w:val="3"/>
          </w:tcPr>
          <w:p w14:paraId="76378366" w14:textId="1F2AC74A" w:rsidR="007E327C" w:rsidRPr="006F4557" w:rsidRDefault="00CD0AB3" w:rsidP="00DE4F75">
            <w:pPr>
              <w:pBdr>
                <w:bottom w:val="single" w:sz="4" w:space="1" w:color="auto"/>
              </w:pBdr>
              <w:rPr>
                <w:sz w:val="22"/>
              </w:rPr>
            </w:pPr>
            <w:r w:rsidRPr="006F4557">
              <w:rPr>
                <w:rFonts w:hint="eastAsia"/>
                <w:sz w:val="22"/>
              </w:rPr>
              <w:t>深圳天浩銀雄科技有限公司</w:t>
            </w:r>
          </w:p>
        </w:tc>
      </w:tr>
      <w:tr w:rsidR="006F4557" w:rsidRPr="006F4557" w14:paraId="50061AB0" w14:textId="77777777" w:rsidTr="00DE4F75">
        <w:tc>
          <w:tcPr>
            <w:tcW w:w="1947" w:type="dxa"/>
            <w:gridSpan w:val="2"/>
          </w:tcPr>
          <w:p w14:paraId="433D6B57" w14:textId="389E1B5E" w:rsidR="00B164A5" w:rsidRPr="006F4557" w:rsidRDefault="00B164A5" w:rsidP="00B164A5">
            <w:pPr>
              <w:rPr>
                <w:sz w:val="22"/>
              </w:rPr>
            </w:pPr>
            <w:r w:rsidRPr="006F4557">
              <w:rPr>
                <w:rFonts w:hint="eastAsia"/>
                <w:sz w:val="22"/>
              </w:rPr>
              <w:t>採購</w:t>
            </w:r>
            <w:r w:rsidR="004D0E07" w:rsidRPr="006F4557">
              <w:rPr>
                <w:rFonts w:hint="eastAsia"/>
                <w:sz w:val="22"/>
              </w:rPr>
              <w:t>者</w:t>
            </w:r>
            <w:r w:rsidRPr="006F4557">
              <w:rPr>
                <w:rFonts w:hint="eastAsia"/>
                <w:sz w:val="22"/>
              </w:rPr>
              <w:t>地址</w:t>
            </w:r>
            <w:r w:rsidRPr="006F4557">
              <w:rPr>
                <w:rFonts w:hint="eastAsia"/>
                <w:sz w:val="22"/>
              </w:rPr>
              <w:t xml:space="preserve"> </w:t>
            </w:r>
            <w:r w:rsidRPr="006F4557">
              <w:rPr>
                <w:sz w:val="22"/>
              </w:rPr>
              <w:t>:</w:t>
            </w:r>
          </w:p>
        </w:tc>
        <w:tc>
          <w:tcPr>
            <w:tcW w:w="7791" w:type="dxa"/>
            <w:gridSpan w:val="3"/>
          </w:tcPr>
          <w:p w14:paraId="2F078F02" w14:textId="6AC0FA7C" w:rsidR="00B164A5" w:rsidRPr="006F4557" w:rsidRDefault="00CD0AB3" w:rsidP="00DE4F75">
            <w:pPr>
              <w:pBdr>
                <w:bottom w:val="single" w:sz="4" w:space="1" w:color="auto"/>
              </w:pBdr>
              <w:rPr>
                <w:sz w:val="22"/>
              </w:rPr>
            </w:pPr>
            <w:r w:rsidRPr="006F4557">
              <w:rPr>
                <w:rFonts w:hint="eastAsia"/>
                <w:sz w:val="22"/>
              </w:rPr>
              <w:t>廣東省深圳市光明</w:t>
            </w:r>
            <w:proofErr w:type="gramStart"/>
            <w:r w:rsidRPr="006F4557">
              <w:rPr>
                <w:rFonts w:hint="eastAsia"/>
                <w:sz w:val="22"/>
              </w:rPr>
              <w:t>區玉塘</w:t>
            </w:r>
            <w:proofErr w:type="gramEnd"/>
            <w:r w:rsidRPr="006F4557">
              <w:rPr>
                <w:rFonts w:hint="eastAsia"/>
                <w:sz w:val="22"/>
              </w:rPr>
              <w:t>街道田寮</w:t>
            </w:r>
            <w:proofErr w:type="gramStart"/>
            <w:r w:rsidRPr="006F4557">
              <w:rPr>
                <w:rFonts w:hint="eastAsia"/>
                <w:sz w:val="22"/>
              </w:rPr>
              <w:t>社區根玉路</w:t>
            </w:r>
            <w:proofErr w:type="gramEnd"/>
            <w:r w:rsidRPr="006F4557">
              <w:rPr>
                <w:rFonts w:hint="eastAsia"/>
                <w:sz w:val="22"/>
              </w:rPr>
              <w:t>與田寮路交</w:t>
            </w:r>
            <w:proofErr w:type="gramStart"/>
            <w:r w:rsidRPr="006F4557">
              <w:rPr>
                <w:rFonts w:hint="eastAsia"/>
                <w:sz w:val="22"/>
              </w:rPr>
              <w:t>匯處東</w:t>
            </w:r>
            <w:proofErr w:type="gramEnd"/>
            <w:r w:rsidRPr="006F4557">
              <w:rPr>
                <w:rFonts w:hint="eastAsia"/>
                <w:sz w:val="22"/>
              </w:rPr>
              <w:t>南側</w:t>
            </w:r>
            <w:r w:rsidRPr="006F4557">
              <w:rPr>
                <w:rFonts w:hint="eastAsia"/>
                <w:sz w:val="22"/>
              </w:rPr>
              <w:t>701</w:t>
            </w:r>
          </w:p>
        </w:tc>
      </w:tr>
      <w:tr w:rsidR="006F4557" w:rsidRPr="006F4557" w14:paraId="40E2B331" w14:textId="77777777" w:rsidTr="00DE4F75">
        <w:tc>
          <w:tcPr>
            <w:tcW w:w="6816" w:type="dxa"/>
            <w:gridSpan w:val="4"/>
          </w:tcPr>
          <w:p w14:paraId="1FEB05EC" w14:textId="29799192" w:rsidR="007E327C" w:rsidRPr="006F4557" w:rsidRDefault="007E327C" w:rsidP="007E327C">
            <w:pPr>
              <w:jc w:val="right"/>
              <w:rPr>
                <w:sz w:val="22"/>
              </w:rPr>
            </w:pPr>
            <w:r w:rsidRPr="006F4557">
              <w:rPr>
                <w:rFonts w:hint="eastAsia"/>
                <w:sz w:val="22"/>
              </w:rPr>
              <w:t>日期</w:t>
            </w:r>
            <w:r w:rsidRPr="006F4557">
              <w:rPr>
                <w:rFonts w:hint="eastAsia"/>
                <w:sz w:val="22"/>
              </w:rPr>
              <w:t xml:space="preserve"> :</w:t>
            </w:r>
          </w:p>
        </w:tc>
        <w:tc>
          <w:tcPr>
            <w:tcW w:w="2922" w:type="dxa"/>
          </w:tcPr>
          <w:p w14:paraId="587CA56A" w14:textId="6BB9EF57" w:rsidR="007E327C" w:rsidRPr="006F4557" w:rsidRDefault="00CD0AB3" w:rsidP="00B43275">
            <w:pPr>
              <w:pBdr>
                <w:bottom w:val="single" w:sz="4" w:space="1" w:color="auto"/>
              </w:pBdr>
              <w:jc w:val="center"/>
              <w:rPr>
                <w:sz w:val="22"/>
              </w:rPr>
            </w:pPr>
            <w:r w:rsidRPr="006F4557">
              <w:rPr>
                <w:rFonts w:hint="eastAsia"/>
                <w:sz w:val="22"/>
              </w:rPr>
              <w:t>2024</w:t>
            </w:r>
            <w:r w:rsidR="007E327C" w:rsidRPr="006F4557">
              <w:rPr>
                <w:rFonts w:hint="eastAsia"/>
                <w:sz w:val="22"/>
              </w:rPr>
              <w:t>年</w:t>
            </w:r>
            <w:r w:rsidR="007E327C" w:rsidRPr="006F4557">
              <w:rPr>
                <w:rFonts w:hint="eastAsia"/>
                <w:sz w:val="22"/>
              </w:rPr>
              <w:t xml:space="preserve"> </w:t>
            </w:r>
            <w:r w:rsidR="006306C4">
              <w:rPr>
                <w:rFonts w:hint="eastAsia"/>
                <w:sz w:val="22"/>
              </w:rPr>
              <w:t>3</w:t>
            </w:r>
            <w:r w:rsidR="007E327C" w:rsidRPr="006F4557">
              <w:rPr>
                <w:sz w:val="22"/>
              </w:rPr>
              <w:t xml:space="preserve"> </w:t>
            </w:r>
            <w:r w:rsidR="007E327C" w:rsidRPr="006F4557">
              <w:rPr>
                <w:rFonts w:hint="eastAsia"/>
                <w:sz w:val="22"/>
              </w:rPr>
              <w:t xml:space="preserve"> </w:t>
            </w:r>
            <w:r w:rsidR="007E327C" w:rsidRPr="006F4557">
              <w:rPr>
                <w:rFonts w:hint="eastAsia"/>
                <w:sz w:val="22"/>
              </w:rPr>
              <w:t>月</w:t>
            </w:r>
            <w:r w:rsidR="006306C4">
              <w:rPr>
                <w:rFonts w:hint="eastAsia"/>
                <w:sz w:val="22"/>
              </w:rPr>
              <w:t xml:space="preserve"> 20</w:t>
            </w:r>
            <w:r w:rsidR="007E327C" w:rsidRPr="006F4557">
              <w:rPr>
                <w:sz w:val="22"/>
              </w:rPr>
              <w:t xml:space="preserve">  </w:t>
            </w:r>
            <w:r w:rsidR="007E327C" w:rsidRPr="006F4557">
              <w:rPr>
                <w:rFonts w:hint="eastAsia"/>
                <w:sz w:val="22"/>
              </w:rPr>
              <w:t>日</w:t>
            </w:r>
          </w:p>
        </w:tc>
      </w:tr>
      <w:tr w:rsidR="00D22538" w:rsidRPr="00D22538" w14:paraId="1EB26371" w14:textId="77777777" w:rsidTr="00DE4F75">
        <w:tc>
          <w:tcPr>
            <w:tcW w:w="9738" w:type="dxa"/>
            <w:gridSpan w:val="5"/>
          </w:tcPr>
          <w:p w14:paraId="3165852A" w14:textId="77777777" w:rsidR="00D22538" w:rsidRPr="00D22538" w:rsidRDefault="00D22538">
            <w:pPr>
              <w:rPr>
                <w:sz w:val="22"/>
              </w:rPr>
            </w:pPr>
          </w:p>
        </w:tc>
      </w:tr>
      <w:tr w:rsidR="00D22538" w:rsidRPr="00D22538" w14:paraId="1CA1A826" w14:textId="77777777" w:rsidTr="00DE4F75">
        <w:tc>
          <w:tcPr>
            <w:tcW w:w="973" w:type="dxa"/>
          </w:tcPr>
          <w:p w14:paraId="05F6D70F" w14:textId="77777777" w:rsidR="00D22538" w:rsidRPr="00D22538" w:rsidRDefault="00D22538" w:rsidP="00AC55FF">
            <w:pPr>
              <w:rPr>
                <w:sz w:val="22"/>
              </w:rPr>
            </w:pPr>
            <w:r w:rsidRPr="00481861">
              <w:rPr>
                <w:rFonts w:hint="eastAsia"/>
              </w:rPr>
              <w:t>致</w:t>
            </w:r>
            <w:r w:rsidRPr="00481861">
              <w:rPr>
                <w:rFonts w:hint="eastAsia"/>
              </w:rPr>
              <w:t xml:space="preserve"> :</w:t>
            </w:r>
          </w:p>
        </w:tc>
        <w:tc>
          <w:tcPr>
            <w:tcW w:w="1947" w:type="dxa"/>
            <w:gridSpan w:val="2"/>
          </w:tcPr>
          <w:p w14:paraId="69A51138" w14:textId="77777777" w:rsidR="00D22538" w:rsidRPr="00D15744" w:rsidRDefault="00D22538" w:rsidP="00AC55FF">
            <w:pPr>
              <w:jc w:val="right"/>
              <w:rPr>
                <w:color w:val="0000FF"/>
                <w:sz w:val="22"/>
              </w:rPr>
            </w:pPr>
            <w:r w:rsidRPr="00D15744">
              <w:rPr>
                <w:rFonts w:hint="eastAsia"/>
                <w:color w:val="0000FF"/>
              </w:rPr>
              <w:t>供應商名稱</w:t>
            </w:r>
            <w:r w:rsidRPr="00D15744">
              <w:rPr>
                <w:rFonts w:hint="eastAsia"/>
                <w:color w:val="0000FF"/>
              </w:rPr>
              <w:t xml:space="preserve"> :</w:t>
            </w:r>
          </w:p>
        </w:tc>
        <w:tc>
          <w:tcPr>
            <w:tcW w:w="6818" w:type="dxa"/>
            <w:gridSpan w:val="2"/>
          </w:tcPr>
          <w:p w14:paraId="7C928913" w14:textId="77777777" w:rsidR="00D22538" w:rsidRPr="00D22538" w:rsidRDefault="00D22538" w:rsidP="00DE4F75">
            <w:pPr>
              <w:pBdr>
                <w:bottom w:val="single" w:sz="4" w:space="1" w:color="auto"/>
              </w:pBdr>
              <w:rPr>
                <w:sz w:val="22"/>
              </w:rPr>
            </w:pPr>
          </w:p>
        </w:tc>
      </w:tr>
      <w:tr w:rsidR="00D22538" w:rsidRPr="00D22538" w14:paraId="5B4056DA" w14:textId="77777777" w:rsidTr="00DE4F75">
        <w:tc>
          <w:tcPr>
            <w:tcW w:w="973" w:type="dxa"/>
          </w:tcPr>
          <w:p w14:paraId="00BC723B" w14:textId="77777777" w:rsidR="00D22538" w:rsidRPr="00D22538" w:rsidRDefault="00D22538" w:rsidP="00AC55FF">
            <w:pPr>
              <w:rPr>
                <w:sz w:val="22"/>
              </w:rPr>
            </w:pPr>
          </w:p>
        </w:tc>
        <w:tc>
          <w:tcPr>
            <w:tcW w:w="1947" w:type="dxa"/>
            <w:gridSpan w:val="2"/>
          </w:tcPr>
          <w:p w14:paraId="5876EC4B" w14:textId="77777777" w:rsidR="00D22538" w:rsidRPr="00D15744" w:rsidRDefault="00D22538" w:rsidP="00AC55FF">
            <w:pPr>
              <w:jc w:val="right"/>
              <w:rPr>
                <w:color w:val="0000FF"/>
                <w:sz w:val="22"/>
              </w:rPr>
            </w:pPr>
            <w:r w:rsidRPr="00D15744">
              <w:rPr>
                <w:rFonts w:hint="eastAsia"/>
                <w:color w:val="0000FF"/>
              </w:rPr>
              <w:t>傳真號碼</w:t>
            </w:r>
            <w:r w:rsidRPr="00D15744">
              <w:rPr>
                <w:rFonts w:hint="eastAsia"/>
                <w:color w:val="0000FF"/>
              </w:rPr>
              <w:t xml:space="preserve"> :</w:t>
            </w:r>
          </w:p>
        </w:tc>
        <w:tc>
          <w:tcPr>
            <w:tcW w:w="6818" w:type="dxa"/>
            <w:gridSpan w:val="2"/>
          </w:tcPr>
          <w:p w14:paraId="6553CF30" w14:textId="77777777" w:rsidR="00D22538" w:rsidRPr="00D22538" w:rsidRDefault="00D22538" w:rsidP="00DE4F75">
            <w:pPr>
              <w:pBdr>
                <w:bottom w:val="single" w:sz="4" w:space="1" w:color="auto"/>
              </w:pBdr>
              <w:rPr>
                <w:sz w:val="22"/>
              </w:rPr>
            </w:pPr>
          </w:p>
        </w:tc>
      </w:tr>
      <w:tr w:rsidR="00D22538" w:rsidRPr="00D22538" w14:paraId="5A380931" w14:textId="77777777" w:rsidTr="00DE4F75">
        <w:tc>
          <w:tcPr>
            <w:tcW w:w="9738" w:type="dxa"/>
            <w:gridSpan w:val="5"/>
          </w:tcPr>
          <w:p w14:paraId="286588A6" w14:textId="3BE6F9E5" w:rsidR="00D22538" w:rsidRPr="00D22538" w:rsidRDefault="00D22538">
            <w:pPr>
              <w:rPr>
                <w:sz w:val="22"/>
              </w:rPr>
            </w:pPr>
            <w:r w:rsidRPr="00D22538">
              <w:rPr>
                <w:rFonts w:hint="eastAsia"/>
                <w:sz w:val="22"/>
              </w:rPr>
              <w:t>敬啟者</w:t>
            </w:r>
            <w:r w:rsidRPr="00D22538">
              <w:rPr>
                <w:rFonts w:hint="eastAsia"/>
                <w:sz w:val="22"/>
              </w:rPr>
              <w:t>:</w:t>
            </w:r>
          </w:p>
        </w:tc>
      </w:tr>
      <w:tr w:rsidR="006F4557" w:rsidRPr="006F4557" w14:paraId="1980505A" w14:textId="77777777" w:rsidTr="00DE4F75">
        <w:tc>
          <w:tcPr>
            <w:tcW w:w="973" w:type="dxa"/>
          </w:tcPr>
          <w:p w14:paraId="3E0EFED4" w14:textId="77777777" w:rsidR="00D22538" w:rsidRPr="006F4557" w:rsidRDefault="00D22538">
            <w:pPr>
              <w:rPr>
                <w:sz w:val="22"/>
              </w:rPr>
            </w:pPr>
          </w:p>
        </w:tc>
        <w:tc>
          <w:tcPr>
            <w:tcW w:w="1947" w:type="dxa"/>
            <w:gridSpan w:val="2"/>
          </w:tcPr>
          <w:p w14:paraId="68DA4371" w14:textId="71FF2675" w:rsidR="00D22538" w:rsidRPr="006F4557" w:rsidRDefault="00D22538" w:rsidP="001C29C5">
            <w:pPr>
              <w:jc w:val="center"/>
              <w:rPr>
                <w:sz w:val="22"/>
              </w:rPr>
            </w:pPr>
            <w:r w:rsidRPr="006F4557">
              <w:rPr>
                <w:rFonts w:hint="eastAsia"/>
                <w:sz w:val="22"/>
              </w:rPr>
              <w:t>報價／標書</w:t>
            </w:r>
          </w:p>
        </w:tc>
        <w:tc>
          <w:tcPr>
            <w:tcW w:w="6818" w:type="dxa"/>
            <w:gridSpan w:val="2"/>
          </w:tcPr>
          <w:p w14:paraId="17EDD13A" w14:textId="70DACF55" w:rsidR="00D22538" w:rsidRPr="006F4557" w:rsidRDefault="00CD0AB3" w:rsidP="00DE4F75">
            <w:pPr>
              <w:pBdr>
                <w:bottom w:val="single" w:sz="4" w:space="1" w:color="auto"/>
              </w:pBdr>
              <w:rPr>
                <w:sz w:val="22"/>
                <w:lang w:eastAsia="zh-CN"/>
              </w:rPr>
            </w:pPr>
            <w:r w:rsidRPr="006F4557">
              <w:rPr>
                <w:rFonts w:hint="eastAsia"/>
                <w:sz w:val="22"/>
                <w:lang w:eastAsia="zh-CN"/>
              </w:rPr>
              <w:t>射频治疗（非消融）设备产品</w:t>
            </w:r>
            <w:r w:rsidRPr="006F4557">
              <w:rPr>
                <w:sz w:val="22"/>
                <w:lang w:eastAsia="zh-CN"/>
              </w:rPr>
              <w:t xml:space="preserve"> NMPA</w:t>
            </w:r>
            <w:r w:rsidRPr="006F4557">
              <w:rPr>
                <w:rFonts w:hint="eastAsia"/>
                <w:sz w:val="22"/>
                <w:lang w:eastAsia="zh-CN"/>
              </w:rPr>
              <w:t>首次</w:t>
            </w:r>
            <w:r w:rsidRPr="006F4557">
              <w:rPr>
                <w:sz w:val="22"/>
                <w:lang w:eastAsia="zh-CN"/>
              </w:rPr>
              <w:t>III</w:t>
            </w:r>
            <w:r w:rsidRPr="006F4557">
              <w:rPr>
                <w:rFonts w:hint="eastAsia"/>
                <w:sz w:val="22"/>
                <w:lang w:eastAsia="zh-CN"/>
              </w:rPr>
              <w:t>类注册与生产许可证辅导</w:t>
            </w:r>
          </w:p>
        </w:tc>
      </w:tr>
      <w:tr w:rsidR="007B343F" w:rsidRPr="00D22538" w14:paraId="5B647E82" w14:textId="77777777" w:rsidTr="00DE4F75">
        <w:tc>
          <w:tcPr>
            <w:tcW w:w="2920" w:type="dxa"/>
            <w:gridSpan w:val="3"/>
          </w:tcPr>
          <w:p w14:paraId="6F7B71CF" w14:textId="77777777" w:rsidR="007B343F" w:rsidRPr="00D22538" w:rsidRDefault="007B343F">
            <w:pPr>
              <w:rPr>
                <w:sz w:val="22"/>
                <w:lang w:eastAsia="zh-CN"/>
              </w:rPr>
            </w:pPr>
          </w:p>
        </w:tc>
        <w:tc>
          <w:tcPr>
            <w:tcW w:w="6818" w:type="dxa"/>
            <w:gridSpan w:val="2"/>
          </w:tcPr>
          <w:p w14:paraId="4D915486" w14:textId="2C4C5730" w:rsidR="007B343F" w:rsidRPr="00D22538" w:rsidRDefault="007B343F" w:rsidP="00D22538">
            <w:pPr>
              <w:jc w:val="center"/>
              <w:rPr>
                <w:sz w:val="22"/>
              </w:rPr>
            </w:pPr>
            <w:r w:rsidRPr="00D22538">
              <w:rPr>
                <w:rFonts w:hint="eastAsia"/>
                <w:sz w:val="22"/>
              </w:rPr>
              <w:t>(</w:t>
            </w:r>
            <w:r w:rsidRPr="00D22538">
              <w:rPr>
                <w:rFonts w:hint="eastAsia"/>
                <w:sz w:val="22"/>
              </w:rPr>
              <w:t>所需採購物品／服務的內容</w:t>
            </w:r>
            <w:r w:rsidRPr="00D22538">
              <w:rPr>
                <w:rFonts w:hint="eastAsia"/>
                <w:sz w:val="22"/>
              </w:rPr>
              <w:t>)</w:t>
            </w:r>
          </w:p>
        </w:tc>
      </w:tr>
      <w:tr w:rsidR="009350C7" w:rsidRPr="00D22538" w14:paraId="79E7D02F" w14:textId="77777777" w:rsidTr="00DE4F75">
        <w:tc>
          <w:tcPr>
            <w:tcW w:w="9738" w:type="dxa"/>
            <w:gridSpan w:val="5"/>
          </w:tcPr>
          <w:p w14:paraId="27A82D8A" w14:textId="56BB4AE1" w:rsidR="009350C7" w:rsidRPr="00D22538" w:rsidRDefault="009350C7" w:rsidP="00E75F13">
            <w:pPr>
              <w:jc w:val="right"/>
              <w:rPr>
                <w:sz w:val="22"/>
              </w:rPr>
            </w:pPr>
            <w:r w:rsidRPr="009350C7">
              <w:rPr>
                <w:rFonts w:hint="eastAsia"/>
                <w:sz w:val="22"/>
              </w:rPr>
              <w:t>有關上述的報價／標書，請謹記供應商必須遵守以下條款：</w:t>
            </w:r>
          </w:p>
        </w:tc>
      </w:tr>
      <w:tr w:rsidR="009350C7" w:rsidRPr="00D22538" w14:paraId="481B2554" w14:textId="77777777" w:rsidTr="00DE4F75">
        <w:tc>
          <w:tcPr>
            <w:tcW w:w="9738" w:type="dxa"/>
            <w:gridSpan w:val="5"/>
          </w:tcPr>
          <w:p w14:paraId="016E012C" w14:textId="77777777" w:rsidR="009350C7" w:rsidRPr="007B343F" w:rsidRDefault="009350C7">
            <w:pPr>
              <w:rPr>
                <w:sz w:val="22"/>
                <w:u w:val="single"/>
              </w:rPr>
            </w:pPr>
            <w:r w:rsidRPr="007B343F">
              <w:rPr>
                <w:rFonts w:hint="eastAsia"/>
                <w:sz w:val="22"/>
                <w:u w:val="single"/>
              </w:rPr>
              <w:t>誠信條款</w:t>
            </w:r>
          </w:p>
          <w:p w14:paraId="06052ECB" w14:textId="0FE0E0C4" w:rsidR="009350C7" w:rsidRPr="009350C7" w:rsidRDefault="009350C7" w:rsidP="009350C7">
            <w:pPr>
              <w:pStyle w:val="a8"/>
              <w:numPr>
                <w:ilvl w:val="0"/>
                <w:numId w:val="1"/>
              </w:numPr>
              <w:ind w:leftChars="0"/>
              <w:rPr>
                <w:sz w:val="22"/>
              </w:rPr>
            </w:pPr>
            <w:r w:rsidRPr="009350C7">
              <w:rPr>
                <w:rFonts w:hint="eastAsia"/>
                <w:sz w:val="22"/>
              </w:rPr>
              <w:t>於呈交報價／標書時，供應商申述及保證不得且須禁止其董事、僱員、代理人</w:t>
            </w:r>
            <w:proofErr w:type="gramStart"/>
            <w:r w:rsidRPr="009350C7">
              <w:rPr>
                <w:rFonts w:hint="eastAsia"/>
                <w:sz w:val="22"/>
              </w:rPr>
              <w:t>及分判</w:t>
            </w:r>
            <w:proofErr w:type="gramEnd"/>
            <w:r w:rsidRPr="009350C7">
              <w:rPr>
                <w:rFonts w:hint="eastAsia"/>
                <w:sz w:val="22"/>
              </w:rPr>
              <w:t xml:space="preserve"> </w:t>
            </w:r>
            <w:r w:rsidRPr="009350C7">
              <w:rPr>
                <w:rFonts w:hint="eastAsia"/>
                <w:sz w:val="22"/>
              </w:rPr>
              <w:t>承辦商就合約</w:t>
            </w:r>
            <w:r w:rsidRPr="009350C7">
              <w:rPr>
                <w:rFonts w:hint="eastAsia"/>
                <w:sz w:val="22"/>
              </w:rPr>
              <w:t xml:space="preserve"> </w:t>
            </w:r>
            <w:r w:rsidRPr="009350C7">
              <w:rPr>
                <w:rFonts w:hint="eastAsia"/>
                <w:sz w:val="22"/>
              </w:rPr>
              <w:t>的報價／招標及執行而提供、索取或接受《防止賄賂條例》（香港法例第</w:t>
            </w:r>
            <w:r w:rsidRPr="009350C7">
              <w:rPr>
                <w:rFonts w:hint="eastAsia"/>
                <w:sz w:val="22"/>
              </w:rPr>
              <w:t xml:space="preserve">201 </w:t>
            </w:r>
            <w:r w:rsidRPr="009350C7">
              <w:rPr>
                <w:rFonts w:hint="eastAsia"/>
                <w:sz w:val="22"/>
              </w:rPr>
              <w:t>章）所定義的利益。</w:t>
            </w:r>
          </w:p>
          <w:p w14:paraId="159F27F3" w14:textId="77777777" w:rsidR="009350C7" w:rsidRPr="009350C7" w:rsidRDefault="009350C7" w:rsidP="009350C7">
            <w:pPr>
              <w:pStyle w:val="a8"/>
              <w:numPr>
                <w:ilvl w:val="0"/>
                <w:numId w:val="1"/>
              </w:numPr>
              <w:ind w:leftChars="0"/>
              <w:rPr>
                <w:sz w:val="22"/>
              </w:rPr>
            </w:pPr>
            <w:r w:rsidRPr="009350C7">
              <w:rPr>
                <w:rFonts w:hint="eastAsia"/>
                <w:sz w:val="22"/>
              </w:rPr>
              <w:t>若</w:t>
            </w:r>
            <w:proofErr w:type="gramStart"/>
            <w:r w:rsidRPr="009350C7">
              <w:rPr>
                <w:rFonts w:hint="eastAsia"/>
                <w:sz w:val="22"/>
              </w:rPr>
              <w:t>未能促致前述</w:t>
            </w:r>
            <w:proofErr w:type="gramEnd"/>
            <w:r w:rsidRPr="009350C7">
              <w:rPr>
                <w:rFonts w:hint="eastAsia"/>
                <w:sz w:val="22"/>
              </w:rPr>
              <w:t>結果，或若供應商或供應商的董事、僱員、代理人</w:t>
            </w:r>
            <w:proofErr w:type="gramStart"/>
            <w:r w:rsidRPr="009350C7">
              <w:rPr>
                <w:rFonts w:hint="eastAsia"/>
                <w:sz w:val="22"/>
              </w:rPr>
              <w:t>或分判承辦</w:t>
            </w:r>
            <w:proofErr w:type="gramEnd"/>
            <w:r w:rsidRPr="009350C7">
              <w:rPr>
                <w:rFonts w:hint="eastAsia"/>
                <w:sz w:val="22"/>
              </w:rPr>
              <w:t>商作出</w:t>
            </w:r>
            <w:r w:rsidRPr="009350C7">
              <w:rPr>
                <w:rFonts w:hint="eastAsia"/>
                <w:sz w:val="22"/>
              </w:rPr>
              <w:t xml:space="preserve"> </w:t>
            </w:r>
            <w:r w:rsidRPr="009350C7">
              <w:rPr>
                <w:rFonts w:hint="eastAsia"/>
                <w:sz w:val="22"/>
              </w:rPr>
              <w:t>任何提供、索取或接受上文第</w:t>
            </w:r>
            <w:r w:rsidRPr="009350C7">
              <w:rPr>
                <w:rFonts w:hint="eastAsia"/>
                <w:sz w:val="22"/>
              </w:rPr>
              <w:t>(1)</w:t>
            </w:r>
            <w:r w:rsidRPr="009350C7">
              <w:rPr>
                <w:rFonts w:hint="eastAsia"/>
                <w:sz w:val="22"/>
              </w:rPr>
              <w:t>段所述的利益的行為，將導致供應商的報價／投標無</w:t>
            </w:r>
            <w:r w:rsidRPr="009350C7">
              <w:rPr>
                <w:rFonts w:hint="eastAsia"/>
                <w:sz w:val="22"/>
              </w:rPr>
              <w:t xml:space="preserve"> </w:t>
            </w:r>
            <w:r w:rsidRPr="009350C7">
              <w:rPr>
                <w:rFonts w:hint="eastAsia"/>
                <w:sz w:val="22"/>
              </w:rPr>
              <w:t>效，而供應商仍須就該等錯失及行為承擔責任。</w:t>
            </w:r>
          </w:p>
          <w:p w14:paraId="2C9FCC7E" w14:textId="77777777" w:rsidR="009350C7" w:rsidRPr="009350C7" w:rsidRDefault="009350C7" w:rsidP="009350C7">
            <w:pPr>
              <w:pStyle w:val="a8"/>
              <w:numPr>
                <w:ilvl w:val="0"/>
                <w:numId w:val="1"/>
              </w:numPr>
              <w:ind w:leftChars="0"/>
              <w:rPr>
                <w:sz w:val="22"/>
              </w:rPr>
            </w:pPr>
            <w:r w:rsidRPr="009350C7">
              <w:rPr>
                <w:rFonts w:hint="eastAsia"/>
                <w:sz w:val="22"/>
              </w:rPr>
              <w:t>採購者會就所有懷疑貪污</w:t>
            </w:r>
            <w:proofErr w:type="gramStart"/>
            <w:r w:rsidRPr="009350C7">
              <w:rPr>
                <w:rFonts w:hint="eastAsia"/>
                <w:sz w:val="22"/>
              </w:rPr>
              <w:t>情況向廉政</w:t>
            </w:r>
            <w:proofErr w:type="gramEnd"/>
            <w:r w:rsidRPr="009350C7">
              <w:rPr>
                <w:rFonts w:hint="eastAsia"/>
                <w:sz w:val="22"/>
              </w:rPr>
              <w:t>公署舉報。</w:t>
            </w:r>
          </w:p>
          <w:p w14:paraId="48F9E74B" w14:textId="77777777" w:rsidR="009350C7" w:rsidRDefault="009350C7" w:rsidP="009350C7">
            <w:pPr>
              <w:rPr>
                <w:sz w:val="22"/>
              </w:rPr>
            </w:pPr>
          </w:p>
          <w:p w14:paraId="7FB79828" w14:textId="45EA44E0" w:rsidR="009350C7" w:rsidRPr="007B343F" w:rsidRDefault="009350C7" w:rsidP="009350C7">
            <w:pPr>
              <w:rPr>
                <w:sz w:val="22"/>
                <w:u w:val="single"/>
              </w:rPr>
            </w:pPr>
            <w:r w:rsidRPr="007B343F">
              <w:rPr>
                <w:rFonts w:hint="eastAsia"/>
                <w:sz w:val="22"/>
                <w:u w:val="single"/>
              </w:rPr>
              <w:t>反圍標條款</w:t>
            </w:r>
          </w:p>
          <w:p w14:paraId="4155262D" w14:textId="77777777" w:rsidR="009350C7" w:rsidRPr="009350C7" w:rsidRDefault="009350C7" w:rsidP="009350C7">
            <w:pPr>
              <w:rPr>
                <w:sz w:val="22"/>
              </w:rPr>
            </w:pPr>
            <w:r w:rsidRPr="009350C7">
              <w:rPr>
                <w:rFonts w:hint="eastAsia"/>
                <w:sz w:val="22"/>
              </w:rPr>
              <w:t>(1)</w:t>
            </w:r>
            <w:r w:rsidRPr="009350C7">
              <w:rPr>
                <w:rFonts w:hint="eastAsia"/>
                <w:sz w:val="22"/>
              </w:rPr>
              <w:tab/>
            </w:r>
            <w:r w:rsidRPr="009350C7">
              <w:rPr>
                <w:rFonts w:hint="eastAsia"/>
                <w:sz w:val="22"/>
              </w:rPr>
              <w:t>於呈交報價／標書時，供應商申述及保證於報價／標書中：</w:t>
            </w:r>
          </w:p>
          <w:p w14:paraId="7AA658B2" w14:textId="77777777" w:rsidR="009350C7" w:rsidRPr="009350C7" w:rsidRDefault="009350C7" w:rsidP="009350C7">
            <w:pPr>
              <w:rPr>
                <w:sz w:val="22"/>
              </w:rPr>
            </w:pPr>
            <w:r w:rsidRPr="009350C7">
              <w:rPr>
                <w:rFonts w:hint="eastAsia"/>
                <w:sz w:val="22"/>
              </w:rPr>
              <w:t>(</w:t>
            </w:r>
            <w:proofErr w:type="spellStart"/>
            <w:r w:rsidRPr="009350C7">
              <w:rPr>
                <w:rFonts w:hint="eastAsia"/>
                <w:sz w:val="22"/>
              </w:rPr>
              <w:t>i</w:t>
            </w:r>
            <w:proofErr w:type="spellEnd"/>
            <w:r w:rsidRPr="009350C7">
              <w:rPr>
                <w:rFonts w:hint="eastAsia"/>
                <w:sz w:val="22"/>
              </w:rPr>
              <w:t>)</w:t>
            </w:r>
            <w:r w:rsidRPr="009350C7">
              <w:rPr>
                <w:rFonts w:hint="eastAsia"/>
                <w:sz w:val="22"/>
              </w:rPr>
              <w:tab/>
            </w:r>
            <w:r w:rsidRPr="009350C7">
              <w:rPr>
                <w:rFonts w:hint="eastAsia"/>
                <w:sz w:val="22"/>
              </w:rPr>
              <w:t>供應商會參考廉政公署及競爭事務委員會的指引；</w:t>
            </w:r>
          </w:p>
          <w:p w14:paraId="5AA5A863" w14:textId="77777777" w:rsidR="009350C7" w:rsidRPr="009350C7" w:rsidRDefault="009350C7" w:rsidP="009350C7">
            <w:pPr>
              <w:rPr>
                <w:sz w:val="22"/>
              </w:rPr>
            </w:pPr>
            <w:r w:rsidRPr="009350C7">
              <w:rPr>
                <w:rFonts w:hint="eastAsia"/>
                <w:sz w:val="22"/>
              </w:rPr>
              <w:t>(ii)</w:t>
            </w:r>
            <w:r w:rsidRPr="009350C7">
              <w:rPr>
                <w:rFonts w:hint="eastAsia"/>
                <w:sz w:val="22"/>
              </w:rPr>
              <w:tab/>
            </w:r>
            <w:r w:rsidRPr="009350C7">
              <w:rPr>
                <w:rFonts w:hint="eastAsia"/>
                <w:sz w:val="22"/>
              </w:rPr>
              <w:t>供應商</w:t>
            </w:r>
            <w:proofErr w:type="gramStart"/>
            <w:r w:rsidRPr="009350C7">
              <w:rPr>
                <w:rFonts w:hint="eastAsia"/>
                <w:sz w:val="22"/>
              </w:rPr>
              <w:t>從沒有亦不會</w:t>
            </w:r>
            <w:proofErr w:type="gramEnd"/>
            <w:r w:rsidRPr="009350C7">
              <w:rPr>
                <w:rFonts w:hint="eastAsia"/>
                <w:sz w:val="22"/>
              </w:rPr>
              <w:t>向採購者以外的任何人士傳達任何關於報價／投標金</w:t>
            </w:r>
            <w:r w:rsidRPr="009350C7">
              <w:rPr>
                <w:rFonts w:hint="eastAsia"/>
                <w:sz w:val="22"/>
              </w:rPr>
              <w:t xml:space="preserve"> </w:t>
            </w:r>
            <w:r w:rsidRPr="009350C7">
              <w:rPr>
                <w:rFonts w:hint="eastAsia"/>
                <w:sz w:val="22"/>
              </w:rPr>
              <w:t>額的資料；</w:t>
            </w:r>
          </w:p>
          <w:p w14:paraId="2039C465" w14:textId="77777777" w:rsidR="009350C7" w:rsidRPr="009350C7" w:rsidRDefault="009350C7" w:rsidP="009350C7">
            <w:pPr>
              <w:rPr>
                <w:sz w:val="22"/>
              </w:rPr>
            </w:pPr>
            <w:r w:rsidRPr="009350C7">
              <w:rPr>
                <w:rFonts w:hint="eastAsia"/>
                <w:sz w:val="22"/>
              </w:rPr>
              <w:t>(iii)</w:t>
            </w:r>
            <w:r w:rsidRPr="009350C7">
              <w:rPr>
                <w:rFonts w:hint="eastAsia"/>
                <w:sz w:val="22"/>
              </w:rPr>
              <w:tab/>
            </w:r>
            <w:r w:rsidRPr="009350C7">
              <w:rPr>
                <w:rFonts w:hint="eastAsia"/>
                <w:sz w:val="22"/>
              </w:rPr>
              <w:t>供應商</w:t>
            </w:r>
            <w:proofErr w:type="gramStart"/>
            <w:r w:rsidRPr="009350C7">
              <w:rPr>
                <w:rFonts w:hint="eastAsia"/>
                <w:sz w:val="22"/>
              </w:rPr>
              <w:t>從沒有亦不會</w:t>
            </w:r>
            <w:proofErr w:type="gramEnd"/>
            <w:r w:rsidRPr="009350C7">
              <w:rPr>
                <w:rFonts w:hint="eastAsia"/>
                <w:sz w:val="22"/>
              </w:rPr>
              <w:t>透過與任何其他人士的安排調整任何報價／投標金</w:t>
            </w:r>
            <w:r w:rsidRPr="009350C7">
              <w:rPr>
                <w:rFonts w:hint="eastAsia"/>
                <w:sz w:val="22"/>
              </w:rPr>
              <w:t xml:space="preserve"> </w:t>
            </w:r>
            <w:r w:rsidRPr="009350C7">
              <w:rPr>
                <w:rFonts w:hint="eastAsia"/>
                <w:sz w:val="22"/>
              </w:rPr>
              <w:t>額；</w:t>
            </w:r>
          </w:p>
          <w:p w14:paraId="633015C7" w14:textId="77777777" w:rsidR="009350C7" w:rsidRPr="009350C7" w:rsidRDefault="009350C7" w:rsidP="009350C7">
            <w:pPr>
              <w:rPr>
                <w:sz w:val="22"/>
              </w:rPr>
            </w:pPr>
            <w:r w:rsidRPr="009350C7">
              <w:rPr>
                <w:rFonts w:hint="eastAsia"/>
                <w:sz w:val="22"/>
              </w:rPr>
              <w:t>(iv)</w:t>
            </w:r>
            <w:r w:rsidRPr="009350C7">
              <w:rPr>
                <w:rFonts w:hint="eastAsia"/>
                <w:sz w:val="22"/>
              </w:rPr>
              <w:tab/>
            </w:r>
            <w:r w:rsidRPr="009350C7">
              <w:rPr>
                <w:rFonts w:hint="eastAsia"/>
                <w:sz w:val="22"/>
              </w:rPr>
              <w:t>供應商</w:t>
            </w:r>
            <w:proofErr w:type="gramStart"/>
            <w:r w:rsidRPr="009350C7">
              <w:rPr>
                <w:rFonts w:hint="eastAsia"/>
                <w:sz w:val="22"/>
              </w:rPr>
              <w:t>從沒有亦不會</w:t>
            </w:r>
            <w:proofErr w:type="gramEnd"/>
            <w:r w:rsidRPr="009350C7">
              <w:rPr>
                <w:rFonts w:hint="eastAsia"/>
                <w:sz w:val="22"/>
              </w:rPr>
              <w:t>與任何其他人士就供應商本身或該其他人士會或不</w:t>
            </w:r>
          </w:p>
          <w:p w14:paraId="46C0713F" w14:textId="77777777" w:rsidR="009350C7" w:rsidRPr="009350C7" w:rsidRDefault="009350C7" w:rsidP="009350C7">
            <w:pPr>
              <w:rPr>
                <w:sz w:val="22"/>
              </w:rPr>
            </w:pPr>
            <w:r w:rsidRPr="009350C7">
              <w:rPr>
                <w:rFonts w:hint="eastAsia"/>
                <w:sz w:val="22"/>
              </w:rPr>
              <w:t>會報價／投標訂立任何安排；</w:t>
            </w:r>
          </w:p>
          <w:p w14:paraId="5FC564B0" w14:textId="77777777" w:rsidR="009350C7" w:rsidRPr="009350C7" w:rsidRDefault="009350C7" w:rsidP="009350C7">
            <w:pPr>
              <w:rPr>
                <w:sz w:val="22"/>
              </w:rPr>
            </w:pPr>
            <w:r w:rsidRPr="009350C7">
              <w:rPr>
                <w:rFonts w:hint="eastAsia"/>
                <w:sz w:val="22"/>
              </w:rPr>
              <w:t>(v)</w:t>
            </w:r>
            <w:r w:rsidRPr="009350C7">
              <w:rPr>
                <w:rFonts w:hint="eastAsia"/>
                <w:sz w:val="22"/>
              </w:rPr>
              <w:tab/>
            </w:r>
            <w:r w:rsidRPr="009350C7">
              <w:rPr>
                <w:rFonts w:hint="eastAsia"/>
                <w:sz w:val="22"/>
              </w:rPr>
              <w:t>供應商</w:t>
            </w:r>
            <w:proofErr w:type="gramStart"/>
            <w:r w:rsidRPr="009350C7">
              <w:rPr>
                <w:rFonts w:hint="eastAsia"/>
                <w:sz w:val="22"/>
              </w:rPr>
              <w:t>從沒有亦不會</w:t>
            </w:r>
            <w:proofErr w:type="gramEnd"/>
            <w:r w:rsidRPr="009350C7">
              <w:rPr>
                <w:rFonts w:hint="eastAsia"/>
                <w:sz w:val="22"/>
              </w:rPr>
              <w:t>以任何方式與任何人士串通；及</w:t>
            </w:r>
          </w:p>
          <w:p w14:paraId="54E64EFF" w14:textId="3CBD5172" w:rsidR="009350C7" w:rsidRPr="009350C7" w:rsidRDefault="009350C7" w:rsidP="009350C7">
            <w:pPr>
              <w:rPr>
                <w:sz w:val="22"/>
              </w:rPr>
            </w:pPr>
            <w:r w:rsidRPr="009350C7">
              <w:rPr>
                <w:rFonts w:hint="eastAsia"/>
                <w:sz w:val="22"/>
              </w:rPr>
              <w:t>(vi)</w:t>
            </w:r>
            <w:r w:rsidRPr="009350C7">
              <w:rPr>
                <w:rFonts w:hint="eastAsia"/>
                <w:sz w:val="22"/>
              </w:rPr>
              <w:tab/>
            </w:r>
            <w:r w:rsidRPr="009350C7">
              <w:rPr>
                <w:rFonts w:hint="eastAsia"/>
                <w:sz w:val="22"/>
              </w:rPr>
              <w:t>供應商會就獲批合約後的</w:t>
            </w:r>
            <w:proofErr w:type="gramStart"/>
            <w:r w:rsidRPr="009350C7">
              <w:rPr>
                <w:rFonts w:hint="eastAsia"/>
                <w:sz w:val="22"/>
              </w:rPr>
              <w:t>任何分判安排</w:t>
            </w:r>
            <w:proofErr w:type="gramEnd"/>
            <w:r w:rsidRPr="009350C7">
              <w:rPr>
                <w:rFonts w:hint="eastAsia"/>
                <w:sz w:val="22"/>
              </w:rPr>
              <w:t>事先知會採購者及向採購者申請批</w:t>
            </w:r>
            <w:r w:rsidRPr="009350C7">
              <w:rPr>
                <w:rFonts w:hint="eastAsia"/>
                <w:sz w:val="22"/>
              </w:rPr>
              <w:t xml:space="preserve"> </w:t>
            </w:r>
            <w:r w:rsidRPr="009350C7">
              <w:rPr>
                <w:rFonts w:hint="eastAsia"/>
                <w:sz w:val="22"/>
              </w:rPr>
              <w:t>核。</w:t>
            </w:r>
          </w:p>
          <w:p w14:paraId="22717550" w14:textId="77777777" w:rsidR="009350C7" w:rsidRPr="009350C7" w:rsidRDefault="009350C7" w:rsidP="009350C7">
            <w:pPr>
              <w:rPr>
                <w:sz w:val="22"/>
              </w:rPr>
            </w:pPr>
            <w:r w:rsidRPr="009350C7">
              <w:rPr>
                <w:rFonts w:hint="eastAsia"/>
                <w:sz w:val="22"/>
              </w:rPr>
              <w:t>(2)</w:t>
            </w:r>
            <w:r w:rsidRPr="009350C7">
              <w:rPr>
                <w:rFonts w:hint="eastAsia"/>
                <w:sz w:val="22"/>
              </w:rPr>
              <w:tab/>
            </w:r>
            <w:r w:rsidRPr="009350C7">
              <w:rPr>
                <w:rFonts w:hint="eastAsia"/>
                <w:sz w:val="22"/>
              </w:rPr>
              <w:t>如供應商違反本條的第</w:t>
            </w:r>
            <w:r w:rsidRPr="009350C7">
              <w:rPr>
                <w:rFonts w:hint="eastAsia"/>
                <w:sz w:val="22"/>
              </w:rPr>
              <w:t>(1)</w:t>
            </w:r>
            <w:r w:rsidRPr="009350C7">
              <w:rPr>
                <w:rFonts w:hint="eastAsia"/>
                <w:sz w:val="22"/>
              </w:rPr>
              <w:t>款所作的任何申述及／或保證，採購者有權採取下列行動，而無須向任何人作出補償或承擔法律責任：</w:t>
            </w:r>
          </w:p>
          <w:p w14:paraId="75AE4E62" w14:textId="77777777" w:rsidR="009350C7" w:rsidRPr="009350C7" w:rsidRDefault="009350C7" w:rsidP="009350C7">
            <w:pPr>
              <w:rPr>
                <w:sz w:val="22"/>
              </w:rPr>
            </w:pPr>
            <w:r w:rsidRPr="009350C7">
              <w:rPr>
                <w:rFonts w:hint="eastAsia"/>
                <w:sz w:val="22"/>
              </w:rPr>
              <w:t>(</w:t>
            </w:r>
            <w:proofErr w:type="spellStart"/>
            <w:r w:rsidRPr="009350C7">
              <w:rPr>
                <w:rFonts w:hint="eastAsia"/>
                <w:sz w:val="22"/>
              </w:rPr>
              <w:t>i</w:t>
            </w:r>
            <w:proofErr w:type="spellEnd"/>
            <w:r w:rsidRPr="009350C7">
              <w:rPr>
                <w:rFonts w:hint="eastAsia"/>
                <w:sz w:val="22"/>
              </w:rPr>
              <w:t>)</w:t>
            </w:r>
            <w:r w:rsidRPr="009350C7">
              <w:rPr>
                <w:rFonts w:hint="eastAsia"/>
                <w:sz w:val="22"/>
              </w:rPr>
              <w:tab/>
            </w:r>
            <w:r w:rsidRPr="009350C7">
              <w:rPr>
                <w:rFonts w:hint="eastAsia"/>
                <w:sz w:val="22"/>
              </w:rPr>
              <w:t>拒絕接納有關報價／投標；</w:t>
            </w:r>
          </w:p>
          <w:p w14:paraId="3B01FB04" w14:textId="77777777" w:rsidR="009350C7" w:rsidRPr="009350C7" w:rsidRDefault="009350C7" w:rsidP="009350C7">
            <w:pPr>
              <w:rPr>
                <w:sz w:val="22"/>
              </w:rPr>
            </w:pPr>
            <w:r w:rsidRPr="009350C7">
              <w:rPr>
                <w:rFonts w:hint="eastAsia"/>
                <w:sz w:val="22"/>
              </w:rPr>
              <w:lastRenderedPageBreak/>
              <w:t>(ii)</w:t>
            </w:r>
            <w:r w:rsidRPr="009350C7">
              <w:rPr>
                <w:rFonts w:hint="eastAsia"/>
                <w:sz w:val="22"/>
              </w:rPr>
              <w:tab/>
            </w:r>
            <w:r w:rsidRPr="009350C7">
              <w:rPr>
                <w:rFonts w:hint="eastAsia"/>
                <w:sz w:val="22"/>
              </w:rPr>
              <w:t>如採購者已接納其報價／標書，則撤回對該報價／標書的接納；或</w:t>
            </w:r>
          </w:p>
          <w:p w14:paraId="7BCD813A" w14:textId="4D58EC6B" w:rsidR="009350C7" w:rsidRPr="009350C7" w:rsidRDefault="009350C7" w:rsidP="009350C7">
            <w:pPr>
              <w:rPr>
                <w:sz w:val="22"/>
              </w:rPr>
            </w:pPr>
            <w:r w:rsidRPr="009350C7">
              <w:rPr>
                <w:rFonts w:hint="eastAsia"/>
                <w:sz w:val="22"/>
              </w:rPr>
              <w:t>(iii)</w:t>
            </w:r>
            <w:r w:rsidRPr="009350C7">
              <w:rPr>
                <w:rFonts w:hint="eastAsia"/>
                <w:sz w:val="22"/>
              </w:rPr>
              <w:tab/>
            </w:r>
            <w:r w:rsidRPr="009350C7">
              <w:rPr>
                <w:rFonts w:hint="eastAsia"/>
                <w:sz w:val="22"/>
              </w:rPr>
              <w:t>如採購者已與供應商簽訂合約，則終止該合約。</w:t>
            </w:r>
          </w:p>
          <w:p w14:paraId="56E41905" w14:textId="58804EB9" w:rsidR="009350C7" w:rsidRPr="009350C7" w:rsidRDefault="009350C7" w:rsidP="009350C7">
            <w:pPr>
              <w:rPr>
                <w:sz w:val="22"/>
              </w:rPr>
            </w:pPr>
            <w:r w:rsidRPr="009350C7">
              <w:rPr>
                <w:rFonts w:hint="eastAsia"/>
                <w:sz w:val="22"/>
              </w:rPr>
              <w:t>(3)</w:t>
            </w:r>
            <w:r w:rsidRPr="009350C7">
              <w:rPr>
                <w:rFonts w:hint="eastAsia"/>
                <w:sz w:val="22"/>
              </w:rPr>
              <w:tab/>
            </w:r>
            <w:r w:rsidRPr="009350C7">
              <w:rPr>
                <w:rFonts w:hint="eastAsia"/>
                <w:sz w:val="22"/>
              </w:rPr>
              <w:t>就違反上文第</w:t>
            </w:r>
            <w:r w:rsidRPr="009350C7">
              <w:rPr>
                <w:rFonts w:hint="eastAsia"/>
                <w:sz w:val="22"/>
              </w:rPr>
              <w:t>(1)</w:t>
            </w:r>
            <w:r w:rsidRPr="009350C7">
              <w:rPr>
                <w:rFonts w:hint="eastAsia"/>
                <w:sz w:val="22"/>
              </w:rPr>
              <w:t>條的任何陳述及／或保證而</w:t>
            </w:r>
            <w:proofErr w:type="gramStart"/>
            <w:r w:rsidRPr="009350C7">
              <w:rPr>
                <w:rFonts w:hint="eastAsia"/>
                <w:sz w:val="22"/>
              </w:rPr>
              <w:t>引致或與</w:t>
            </w:r>
            <w:proofErr w:type="gramEnd"/>
            <w:r w:rsidRPr="009350C7">
              <w:rPr>
                <w:rFonts w:hint="eastAsia"/>
                <w:sz w:val="22"/>
              </w:rPr>
              <w:t>上述違反有關的所有損失、損害、費用或開支，供應商須向採購者作出彌償，並使採購者獲得彌償。</w:t>
            </w:r>
          </w:p>
          <w:p w14:paraId="3AC38FEB" w14:textId="2342E60D" w:rsidR="009350C7" w:rsidRPr="009350C7" w:rsidRDefault="009350C7" w:rsidP="009350C7">
            <w:pPr>
              <w:rPr>
                <w:sz w:val="22"/>
              </w:rPr>
            </w:pPr>
            <w:r w:rsidRPr="009350C7">
              <w:rPr>
                <w:rFonts w:hint="eastAsia"/>
                <w:sz w:val="22"/>
              </w:rPr>
              <w:t>(4)</w:t>
            </w:r>
            <w:r w:rsidRPr="009350C7">
              <w:rPr>
                <w:rFonts w:hint="eastAsia"/>
                <w:sz w:val="22"/>
              </w:rPr>
              <w:tab/>
            </w:r>
            <w:r w:rsidRPr="009350C7">
              <w:rPr>
                <w:rFonts w:hint="eastAsia"/>
                <w:sz w:val="22"/>
              </w:rPr>
              <w:t>如供應商違反本條的第</w:t>
            </w:r>
            <w:r w:rsidRPr="009350C7">
              <w:rPr>
                <w:rFonts w:hint="eastAsia"/>
                <w:sz w:val="22"/>
              </w:rPr>
              <w:t>(1)</w:t>
            </w:r>
            <w:r w:rsidRPr="009350C7">
              <w:rPr>
                <w:rFonts w:hint="eastAsia"/>
                <w:sz w:val="22"/>
              </w:rPr>
              <w:t>款所作的任何申述及／或保證，則日後申請出任採購</w:t>
            </w:r>
            <w:r w:rsidRPr="009350C7">
              <w:rPr>
                <w:rFonts w:hint="eastAsia"/>
                <w:sz w:val="22"/>
              </w:rPr>
              <w:t xml:space="preserve"> </w:t>
            </w:r>
            <w:r w:rsidRPr="009350C7">
              <w:rPr>
                <w:rFonts w:hint="eastAsia"/>
                <w:sz w:val="22"/>
              </w:rPr>
              <w:t>者的承辦商或服務供應商的地位可能會受影響。</w:t>
            </w:r>
          </w:p>
          <w:p w14:paraId="53437C62" w14:textId="06B32FF1" w:rsidR="009350C7" w:rsidRPr="009350C7" w:rsidRDefault="009350C7" w:rsidP="009350C7">
            <w:pPr>
              <w:rPr>
                <w:sz w:val="22"/>
              </w:rPr>
            </w:pPr>
            <w:r w:rsidRPr="009350C7">
              <w:rPr>
                <w:rFonts w:hint="eastAsia"/>
                <w:sz w:val="22"/>
              </w:rPr>
              <w:t>(5)</w:t>
            </w:r>
            <w:r w:rsidRPr="009350C7">
              <w:rPr>
                <w:rFonts w:hint="eastAsia"/>
                <w:sz w:val="22"/>
              </w:rPr>
              <w:tab/>
            </w:r>
            <w:r w:rsidRPr="009350C7">
              <w:rPr>
                <w:rFonts w:hint="eastAsia"/>
                <w:sz w:val="22"/>
              </w:rPr>
              <w:t>與下列各方的協議、安排、溝通、諒解、許諾或承諾，不受本條的第</w:t>
            </w:r>
            <w:r w:rsidRPr="009350C7">
              <w:rPr>
                <w:rFonts w:hint="eastAsia"/>
                <w:sz w:val="22"/>
              </w:rPr>
              <w:t>(1)</w:t>
            </w:r>
            <w:r w:rsidRPr="009350C7">
              <w:rPr>
                <w:rFonts w:hint="eastAsia"/>
                <w:sz w:val="22"/>
              </w:rPr>
              <w:t>款所限</w:t>
            </w:r>
            <w:r w:rsidRPr="009350C7">
              <w:rPr>
                <w:rFonts w:hint="eastAsia"/>
                <w:sz w:val="22"/>
              </w:rPr>
              <w:t>:</w:t>
            </w:r>
          </w:p>
          <w:p w14:paraId="5F079E95" w14:textId="77777777" w:rsidR="009350C7" w:rsidRPr="009350C7" w:rsidRDefault="009350C7" w:rsidP="009350C7">
            <w:pPr>
              <w:rPr>
                <w:sz w:val="22"/>
              </w:rPr>
            </w:pPr>
            <w:r w:rsidRPr="009350C7">
              <w:rPr>
                <w:rFonts w:hint="eastAsia"/>
                <w:sz w:val="22"/>
              </w:rPr>
              <w:t>(</w:t>
            </w:r>
            <w:proofErr w:type="spellStart"/>
            <w:r w:rsidRPr="009350C7">
              <w:rPr>
                <w:rFonts w:hint="eastAsia"/>
                <w:sz w:val="22"/>
              </w:rPr>
              <w:t>i</w:t>
            </w:r>
            <w:proofErr w:type="spellEnd"/>
            <w:r w:rsidRPr="009350C7">
              <w:rPr>
                <w:rFonts w:hint="eastAsia"/>
                <w:sz w:val="22"/>
              </w:rPr>
              <w:t>)</w:t>
            </w:r>
            <w:r w:rsidRPr="009350C7">
              <w:rPr>
                <w:rFonts w:hint="eastAsia"/>
                <w:sz w:val="22"/>
              </w:rPr>
              <w:tab/>
            </w:r>
            <w:r w:rsidRPr="009350C7">
              <w:rPr>
                <w:rFonts w:hint="eastAsia"/>
                <w:sz w:val="22"/>
              </w:rPr>
              <w:t>採購者；</w:t>
            </w:r>
          </w:p>
          <w:p w14:paraId="425B91F2" w14:textId="77777777" w:rsidR="009350C7" w:rsidRPr="009350C7" w:rsidRDefault="009350C7" w:rsidP="009350C7">
            <w:pPr>
              <w:rPr>
                <w:sz w:val="22"/>
              </w:rPr>
            </w:pPr>
            <w:r w:rsidRPr="009350C7">
              <w:rPr>
                <w:rFonts w:hint="eastAsia"/>
                <w:sz w:val="22"/>
              </w:rPr>
              <w:t>(ii)</w:t>
            </w:r>
            <w:r w:rsidRPr="009350C7">
              <w:rPr>
                <w:rFonts w:hint="eastAsia"/>
                <w:sz w:val="22"/>
              </w:rPr>
              <w:tab/>
            </w:r>
            <w:r w:rsidRPr="009350C7">
              <w:rPr>
                <w:rFonts w:hint="eastAsia"/>
                <w:sz w:val="22"/>
              </w:rPr>
              <w:t>聯營企業夥伴（當是次投標存在聯營安排，而採購者亦獲通知有關安排的情</w:t>
            </w:r>
            <w:r w:rsidRPr="009350C7">
              <w:rPr>
                <w:rFonts w:hint="eastAsia"/>
                <w:sz w:val="22"/>
              </w:rPr>
              <w:t xml:space="preserve"> </w:t>
            </w:r>
            <w:proofErr w:type="gramStart"/>
            <w:r w:rsidRPr="009350C7">
              <w:rPr>
                <w:rFonts w:hint="eastAsia"/>
                <w:sz w:val="22"/>
              </w:rPr>
              <w:t>況</w:t>
            </w:r>
            <w:proofErr w:type="gramEnd"/>
            <w:r w:rsidRPr="009350C7">
              <w:rPr>
                <w:rFonts w:hint="eastAsia"/>
                <w:sz w:val="22"/>
              </w:rPr>
              <w:t>）；</w:t>
            </w:r>
          </w:p>
          <w:p w14:paraId="4DFAC642" w14:textId="77777777" w:rsidR="009350C7" w:rsidRPr="009350C7" w:rsidRDefault="009350C7" w:rsidP="009350C7">
            <w:pPr>
              <w:rPr>
                <w:sz w:val="22"/>
              </w:rPr>
            </w:pPr>
            <w:r w:rsidRPr="009350C7">
              <w:rPr>
                <w:rFonts w:hint="eastAsia"/>
                <w:sz w:val="22"/>
              </w:rPr>
              <w:t>(iii)</w:t>
            </w:r>
            <w:r w:rsidRPr="009350C7">
              <w:rPr>
                <w:rFonts w:hint="eastAsia"/>
                <w:sz w:val="22"/>
              </w:rPr>
              <w:tab/>
            </w:r>
            <w:r w:rsidRPr="009350C7">
              <w:rPr>
                <w:rFonts w:hint="eastAsia"/>
                <w:sz w:val="22"/>
              </w:rPr>
              <w:t>顧問或</w:t>
            </w:r>
            <w:proofErr w:type="gramStart"/>
            <w:r w:rsidRPr="009350C7">
              <w:rPr>
                <w:rFonts w:hint="eastAsia"/>
                <w:sz w:val="22"/>
              </w:rPr>
              <w:t>分判商</w:t>
            </w:r>
            <w:proofErr w:type="gramEnd"/>
            <w:r w:rsidRPr="009350C7">
              <w:rPr>
                <w:rFonts w:hint="eastAsia"/>
                <w:sz w:val="22"/>
              </w:rPr>
              <w:t>，但有關溝通必須嚴格保密及只限於促成該特定顧問安排</w:t>
            </w:r>
          </w:p>
          <w:p w14:paraId="2894A78C" w14:textId="77777777" w:rsidR="009350C7" w:rsidRPr="009350C7" w:rsidRDefault="009350C7" w:rsidP="009350C7">
            <w:pPr>
              <w:rPr>
                <w:sz w:val="22"/>
              </w:rPr>
            </w:pPr>
            <w:proofErr w:type="gramStart"/>
            <w:r w:rsidRPr="009350C7">
              <w:rPr>
                <w:rFonts w:hint="eastAsia"/>
                <w:sz w:val="22"/>
              </w:rPr>
              <w:t>或分判合約</w:t>
            </w:r>
            <w:proofErr w:type="gramEnd"/>
            <w:r w:rsidRPr="009350C7">
              <w:rPr>
                <w:rFonts w:hint="eastAsia"/>
                <w:sz w:val="22"/>
              </w:rPr>
              <w:t>所需的資料；</w:t>
            </w:r>
          </w:p>
          <w:p w14:paraId="69EC69F8" w14:textId="77777777" w:rsidR="009350C7" w:rsidRPr="009350C7" w:rsidRDefault="009350C7" w:rsidP="009350C7">
            <w:pPr>
              <w:rPr>
                <w:sz w:val="22"/>
              </w:rPr>
            </w:pPr>
            <w:r w:rsidRPr="009350C7">
              <w:rPr>
                <w:rFonts w:hint="eastAsia"/>
                <w:sz w:val="22"/>
              </w:rPr>
              <w:t>(iv)</w:t>
            </w:r>
            <w:r w:rsidRPr="009350C7">
              <w:rPr>
                <w:rFonts w:hint="eastAsia"/>
                <w:sz w:val="22"/>
              </w:rPr>
              <w:tab/>
            </w:r>
            <w:r w:rsidRPr="009350C7">
              <w:rPr>
                <w:rFonts w:hint="eastAsia"/>
                <w:sz w:val="22"/>
              </w:rPr>
              <w:t>專業顧問，但有關溝通必須嚴格保密及只限於供該名顧問就是次招標提供其專業意見所需的資料；</w:t>
            </w:r>
          </w:p>
          <w:p w14:paraId="2DAA2D35" w14:textId="77777777" w:rsidR="009350C7" w:rsidRPr="009350C7" w:rsidRDefault="009350C7" w:rsidP="009350C7">
            <w:pPr>
              <w:rPr>
                <w:sz w:val="22"/>
              </w:rPr>
            </w:pPr>
            <w:r w:rsidRPr="009350C7">
              <w:rPr>
                <w:rFonts w:hint="eastAsia"/>
                <w:sz w:val="22"/>
              </w:rPr>
              <w:t>(v)</w:t>
            </w:r>
            <w:r w:rsidRPr="009350C7">
              <w:rPr>
                <w:rFonts w:hint="eastAsia"/>
                <w:sz w:val="22"/>
              </w:rPr>
              <w:tab/>
            </w:r>
            <w:r w:rsidRPr="009350C7">
              <w:rPr>
                <w:rFonts w:hint="eastAsia"/>
                <w:sz w:val="22"/>
              </w:rPr>
              <w:t>為獲得保險報價而聯絡的承保人或經紀，但有關溝通必須嚴格保</w:t>
            </w:r>
            <w:r w:rsidRPr="009350C7">
              <w:rPr>
                <w:rFonts w:hint="eastAsia"/>
                <w:sz w:val="22"/>
              </w:rPr>
              <w:t xml:space="preserve"> </w:t>
            </w:r>
            <w:r w:rsidRPr="009350C7">
              <w:rPr>
                <w:rFonts w:hint="eastAsia"/>
                <w:sz w:val="22"/>
              </w:rPr>
              <w:t>密及只限於促成該特定保險安排所需的資料；及</w:t>
            </w:r>
          </w:p>
          <w:p w14:paraId="7495031F" w14:textId="77777777" w:rsidR="009350C7" w:rsidRPr="009350C7" w:rsidRDefault="009350C7" w:rsidP="009350C7">
            <w:pPr>
              <w:rPr>
                <w:sz w:val="22"/>
              </w:rPr>
            </w:pPr>
            <w:r w:rsidRPr="009350C7">
              <w:rPr>
                <w:rFonts w:hint="eastAsia"/>
                <w:sz w:val="22"/>
              </w:rPr>
              <w:t>(vi)</w:t>
            </w:r>
            <w:r w:rsidRPr="009350C7">
              <w:rPr>
                <w:rFonts w:hint="eastAsia"/>
                <w:sz w:val="22"/>
              </w:rPr>
              <w:tab/>
            </w:r>
            <w:r w:rsidRPr="009350C7">
              <w:rPr>
                <w:rFonts w:hint="eastAsia"/>
                <w:sz w:val="22"/>
              </w:rPr>
              <w:t>為就有關合約獲得融資而聯絡的銀行，但有關溝通必須嚴格保密</w:t>
            </w:r>
            <w:r w:rsidRPr="009350C7">
              <w:rPr>
                <w:rFonts w:hint="eastAsia"/>
                <w:sz w:val="22"/>
              </w:rPr>
              <w:t xml:space="preserve"> </w:t>
            </w:r>
            <w:r w:rsidRPr="009350C7">
              <w:rPr>
                <w:rFonts w:hint="eastAsia"/>
                <w:sz w:val="22"/>
              </w:rPr>
              <w:t>及只限於促成該次融資所需的資料。</w:t>
            </w:r>
          </w:p>
          <w:p w14:paraId="57759BF9" w14:textId="67729D36" w:rsidR="009350C7" w:rsidRPr="009350C7" w:rsidRDefault="009350C7" w:rsidP="009350C7">
            <w:pPr>
              <w:rPr>
                <w:sz w:val="22"/>
              </w:rPr>
            </w:pPr>
            <w:r w:rsidRPr="009350C7">
              <w:rPr>
                <w:rFonts w:hint="eastAsia"/>
                <w:sz w:val="22"/>
              </w:rPr>
              <w:t>為免生疑問，競投人於公開拍賣時所作的競投並不會視作違反本條的第</w:t>
            </w:r>
            <w:r w:rsidRPr="009350C7">
              <w:rPr>
                <w:rFonts w:hint="eastAsia"/>
                <w:sz w:val="22"/>
              </w:rPr>
              <w:t>(1)</w:t>
            </w:r>
            <w:r w:rsidRPr="009350C7">
              <w:rPr>
                <w:rFonts w:hint="eastAsia"/>
                <w:sz w:val="22"/>
              </w:rPr>
              <w:t>款所作的任何申述及／或保證。</w:t>
            </w:r>
          </w:p>
          <w:p w14:paraId="16B717B8" w14:textId="33060060" w:rsidR="009350C7" w:rsidRPr="007B343F" w:rsidRDefault="009350C7" w:rsidP="009350C7">
            <w:pPr>
              <w:rPr>
                <w:sz w:val="22"/>
              </w:rPr>
            </w:pPr>
            <w:r w:rsidRPr="009350C7">
              <w:rPr>
                <w:rFonts w:hint="eastAsia"/>
                <w:sz w:val="22"/>
              </w:rPr>
              <w:t>(6)</w:t>
            </w:r>
            <w:r w:rsidRPr="009350C7">
              <w:rPr>
                <w:rFonts w:hint="eastAsia"/>
                <w:sz w:val="22"/>
              </w:rPr>
              <w:tab/>
            </w:r>
            <w:r w:rsidRPr="009350C7">
              <w:rPr>
                <w:rFonts w:hint="eastAsia"/>
                <w:sz w:val="22"/>
              </w:rPr>
              <w:t>採購者於本條的第</w:t>
            </w:r>
            <w:r w:rsidRPr="009350C7">
              <w:rPr>
                <w:rFonts w:hint="eastAsia"/>
                <w:sz w:val="22"/>
              </w:rPr>
              <w:t>(2)</w:t>
            </w:r>
            <w:r w:rsidRPr="009350C7">
              <w:rPr>
                <w:rFonts w:hint="eastAsia"/>
                <w:sz w:val="22"/>
              </w:rPr>
              <w:t>、</w:t>
            </w:r>
            <w:r w:rsidRPr="009350C7">
              <w:rPr>
                <w:rFonts w:hint="eastAsia"/>
                <w:sz w:val="22"/>
              </w:rPr>
              <w:t>(3)</w:t>
            </w:r>
            <w:r w:rsidRPr="009350C7">
              <w:rPr>
                <w:rFonts w:hint="eastAsia"/>
                <w:sz w:val="22"/>
              </w:rPr>
              <w:t>及</w:t>
            </w:r>
            <w:r w:rsidRPr="009350C7">
              <w:rPr>
                <w:rFonts w:hint="eastAsia"/>
                <w:sz w:val="22"/>
              </w:rPr>
              <w:t>(4)</w:t>
            </w:r>
            <w:r w:rsidRPr="009350C7">
              <w:rPr>
                <w:rFonts w:hint="eastAsia"/>
                <w:sz w:val="22"/>
              </w:rPr>
              <w:t>款的權利並不損害採購者針對供應商而享有的任</w:t>
            </w:r>
            <w:r w:rsidRPr="009350C7">
              <w:rPr>
                <w:rFonts w:hint="eastAsia"/>
                <w:sz w:val="22"/>
              </w:rPr>
              <w:t xml:space="preserve"> </w:t>
            </w:r>
            <w:r w:rsidRPr="009350C7">
              <w:rPr>
                <w:rFonts w:hint="eastAsia"/>
                <w:sz w:val="22"/>
              </w:rPr>
              <w:t>何其他權利或補救方法。</w:t>
            </w:r>
          </w:p>
          <w:p w14:paraId="1DC6795E" w14:textId="7D744119" w:rsidR="009350C7" w:rsidRDefault="009350C7" w:rsidP="009350C7">
            <w:pPr>
              <w:rPr>
                <w:sz w:val="22"/>
              </w:rPr>
            </w:pPr>
            <w:r w:rsidRPr="009350C7">
              <w:rPr>
                <w:rFonts w:hint="eastAsia"/>
                <w:sz w:val="22"/>
              </w:rPr>
              <w:t>(7)</w:t>
            </w:r>
            <w:r w:rsidRPr="009350C7">
              <w:rPr>
                <w:rFonts w:hint="eastAsia"/>
                <w:sz w:val="22"/>
              </w:rPr>
              <w:tab/>
            </w:r>
            <w:r w:rsidRPr="009350C7">
              <w:rPr>
                <w:rFonts w:hint="eastAsia"/>
                <w:sz w:val="22"/>
              </w:rPr>
              <w:t>圍標本質上違反競爭，在《競爭條例》（第</w:t>
            </w:r>
            <w:r w:rsidRPr="009350C7">
              <w:rPr>
                <w:rFonts w:hint="eastAsia"/>
                <w:sz w:val="22"/>
              </w:rPr>
              <w:t>619</w:t>
            </w:r>
            <w:r w:rsidRPr="009350C7">
              <w:rPr>
                <w:rFonts w:hint="eastAsia"/>
                <w:sz w:val="22"/>
              </w:rPr>
              <w:t>章）下屬嚴重反競爭行為。從事圍標</w:t>
            </w:r>
            <w:r w:rsidRPr="009350C7">
              <w:rPr>
                <w:rFonts w:hint="eastAsia"/>
                <w:sz w:val="22"/>
              </w:rPr>
              <w:t xml:space="preserve"> </w:t>
            </w:r>
            <w:r w:rsidRPr="009350C7">
              <w:rPr>
                <w:rFonts w:hint="eastAsia"/>
                <w:sz w:val="22"/>
              </w:rPr>
              <w:t>行為的供應商</w:t>
            </w:r>
            <w:r w:rsidRPr="009350C7">
              <w:rPr>
                <w:rFonts w:hint="eastAsia"/>
                <w:sz w:val="22"/>
              </w:rPr>
              <w:t xml:space="preserve"> </w:t>
            </w:r>
            <w:r w:rsidRPr="009350C7">
              <w:rPr>
                <w:rFonts w:hint="eastAsia"/>
                <w:sz w:val="22"/>
              </w:rPr>
              <w:t>或須根據《競爭條例》承擔被判處罰款的法律責任及其他制裁。採購者可運用其酌情權，向競爭事務委員會舉報所有懷疑圍標的情況，並向其提供任</w:t>
            </w:r>
            <w:r w:rsidRPr="009350C7">
              <w:rPr>
                <w:rFonts w:hint="eastAsia"/>
                <w:sz w:val="22"/>
              </w:rPr>
              <w:t xml:space="preserve"> </w:t>
            </w:r>
            <w:r w:rsidRPr="009350C7">
              <w:rPr>
                <w:rFonts w:hint="eastAsia"/>
                <w:sz w:val="22"/>
              </w:rPr>
              <w:t>何有關資料，包括但不限於供應商的報價／標書資料及個人資料。</w:t>
            </w:r>
          </w:p>
          <w:p w14:paraId="6FF247E7" w14:textId="77777777" w:rsidR="007B343F" w:rsidRPr="009350C7" w:rsidRDefault="007B343F" w:rsidP="009350C7">
            <w:pPr>
              <w:rPr>
                <w:sz w:val="22"/>
              </w:rPr>
            </w:pPr>
          </w:p>
          <w:p w14:paraId="08553692" w14:textId="622ADB05" w:rsidR="009350C7" w:rsidRPr="009350C7" w:rsidRDefault="009350C7" w:rsidP="009350C7">
            <w:pPr>
              <w:rPr>
                <w:sz w:val="22"/>
              </w:rPr>
            </w:pPr>
            <w:r w:rsidRPr="009350C7">
              <w:rPr>
                <w:rFonts w:hint="eastAsia"/>
                <w:sz w:val="22"/>
              </w:rPr>
              <w:t>請就上述報價／標書，填寫及</w:t>
            </w:r>
            <w:proofErr w:type="gramStart"/>
            <w:r w:rsidRPr="009350C7">
              <w:rPr>
                <w:rFonts w:hint="eastAsia"/>
                <w:sz w:val="22"/>
              </w:rPr>
              <w:t>交回夾於</w:t>
            </w:r>
            <w:proofErr w:type="gramEnd"/>
            <w:r w:rsidRPr="009350C7">
              <w:rPr>
                <w:rFonts w:hint="eastAsia"/>
                <w:sz w:val="22"/>
              </w:rPr>
              <w:t>附件的確認信。供應商請謹記如呈交報價／</w:t>
            </w:r>
            <w:r w:rsidRPr="009350C7">
              <w:rPr>
                <w:rFonts w:hint="eastAsia"/>
                <w:sz w:val="22"/>
              </w:rPr>
              <w:t xml:space="preserve"> </w:t>
            </w:r>
            <w:r w:rsidRPr="009350C7">
              <w:rPr>
                <w:rFonts w:hint="eastAsia"/>
                <w:sz w:val="22"/>
              </w:rPr>
              <w:t>標書，無論是否填寫及</w:t>
            </w:r>
            <w:proofErr w:type="gramStart"/>
            <w:r w:rsidRPr="009350C7">
              <w:rPr>
                <w:rFonts w:hint="eastAsia"/>
                <w:sz w:val="22"/>
              </w:rPr>
              <w:t>交回夾附</w:t>
            </w:r>
            <w:proofErr w:type="gramEnd"/>
            <w:r w:rsidRPr="009350C7">
              <w:rPr>
                <w:rFonts w:hint="eastAsia"/>
                <w:sz w:val="22"/>
              </w:rPr>
              <w:t>的確認信，即代表供應商申述及保證同意遵守上述</w:t>
            </w:r>
            <w:r w:rsidRPr="009350C7">
              <w:rPr>
                <w:rFonts w:hint="eastAsia"/>
                <w:sz w:val="22"/>
              </w:rPr>
              <w:t xml:space="preserve"> </w:t>
            </w:r>
            <w:r w:rsidRPr="009350C7">
              <w:rPr>
                <w:rFonts w:hint="eastAsia"/>
                <w:sz w:val="22"/>
              </w:rPr>
              <w:t>的誠信條款及反圍標條款。</w:t>
            </w:r>
          </w:p>
        </w:tc>
      </w:tr>
      <w:tr w:rsidR="007B343F" w:rsidRPr="00D22538" w14:paraId="2BEEAC47" w14:textId="77777777" w:rsidTr="00B43275">
        <w:tc>
          <w:tcPr>
            <w:tcW w:w="1947" w:type="dxa"/>
            <w:gridSpan w:val="2"/>
            <w:tcBorders>
              <w:bottom w:val="nil"/>
            </w:tcBorders>
          </w:tcPr>
          <w:p w14:paraId="5F4C6D7B" w14:textId="77777777" w:rsidR="007B343F" w:rsidRDefault="007B343F" w:rsidP="009350C7">
            <w:pPr>
              <w:jc w:val="right"/>
              <w:rPr>
                <w:sz w:val="22"/>
              </w:rPr>
            </w:pPr>
          </w:p>
          <w:p w14:paraId="62C8DAFC" w14:textId="77777777" w:rsidR="007B343F" w:rsidRDefault="007B343F" w:rsidP="009350C7">
            <w:pPr>
              <w:jc w:val="right"/>
              <w:rPr>
                <w:sz w:val="22"/>
              </w:rPr>
            </w:pPr>
            <w:r w:rsidRPr="009350C7">
              <w:rPr>
                <w:rFonts w:hint="eastAsia"/>
                <w:sz w:val="22"/>
              </w:rPr>
              <w:t>此致</w:t>
            </w:r>
          </w:p>
          <w:p w14:paraId="49F2FC33" w14:textId="662634EA" w:rsidR="00D15744" w:rsidRPr="00D22538" w:rsidRDefault="00D15744" w:rsidP="009350C7">
            <w:pPr>
              <w:jc w:val="right"/>
              <w:rPr>
                <w:sz w:val="22"/>
              </w:rPr>
            </w:pPr>
          </w:p>
        </w:tc>
        <w:tc>
          <w:tcPr>
            <w:tcW w:w="7791" w:type="dxa"/>
            <w:gridSpan w:val="3"/>
            <w:tcBorders>
              <w:bottom w:val="nil"/>
            </w:tcBorders>
          </w:tcPr>
          <w:p w14:paraId="4094EA56" w14:textId="77777777" w:rsidR="007B343F" w:rsidRPr="00D22538" w:rsidRDefault="007B343F">
            <w:pPr>
              <w:rPr>
                <w:sz w:val="22"/>
              </w:rPr>
            </w:pPr>
          </w:p>
        </w:tc>
      </w:tr>
      <w:tr w:rsidR="00B43275" w:rsidRPr="00D22538" w14:paraId="6697255A" w14:textId="77777777" w:rsidTr="00B43275">
        <w:trPr>
          <w:trHeight w:val="366"/>
        </w:trPr>
        <w:tc>
          <w:tcPr>
            <w:tcW w:w="1947" w:type="dxa"/>
            <w:gridSpan w:val="2"/>
            <w:tcBorders>
              <w:top w:val="nil"/>
              <w:left w:val="nil"/>
              <w:bottom w:val="nil"/>
              <w:right w:val="nil"/>
            </w:tcBorders>
          </w:tcPr>
          <w:p w14:paraId="2B97D6F3" w14:textId="77777777" w:rsidR="00B43275" w:rsidRDefault="00B43275" w:rsidP="00AC55FF">
            <w:pPr>
              <w:jc w:val="center"/>
              <w:rPr>
                <w:sz w:val="22"/>
              </w:rPr>
            </w:pPr>
          </w:p>
          <w:p w14:paraId="7488C508" w14:textId="1D644AD7" w:rsidR="002F5DCC" w:rsidRDefault="002F5DCC" w:rsidP="00AC55FF">
            <w:pPr>
              <w:jc w:val="center"/>
              <w:rPr>
                <w:sz w:val="22"/>
              </w:rPr>
            </w:pPr>
          </w:p>
        </w:tc>
        <w:tc>
          <w:tcPr>
            <w:tcW w:w="4869" w:type="dxa"/>
            <w:gridSpan w:val="2"/>
            <w:tcBorders>
              <w:top w:val="nil"/>
              <w:left w:val="nil"/>
              <w:bottom w:val="nil"/>
              <w:right w:val="nil"/>
            </w:tcBorders>
          </w:tcPr>
          <w:p w14:paraId="3DFBC250" w14:textId="77777777" w:rsidR="00B43275" w:rsidRDefault="00B43275" w:rsidP="00AC55FF">
            <w:pPr>
              <w:jc w:val="center"/>
              <w:rPr>
                <w:sz w:val="22"/>
              </w:rPr>
            </w:pPr>
          </w:p>
        </w:tc>
        <w:tc>
          <w:tcPr>
            <w:tcW w:w="2922" w:type="dxa"/>
            <w:tcBorders>
              <w:top w:val="nil"/>
              <w:left w:val="nil"/>
              <w:bottom w:val="nil"/>
              <w:right w:val="nil"/>
            </w:tcBorders>
          </w:tcPr>
          <w:p w14:paraId="7E5A3B05" w14:textId="77777777" w:rsidR="00B43275" w:rsidRPr="00DE4F75" w:rsidRDefault="00B43275" w:rsidP="00AC55FF">
            <w:pPr>
              <w:jc w:val="center"/>
              <w:rPr>
                <w:sz w:val="22"/>
              </w:rPr>
            </w:pPr>
          </w:p>
        </w:tc>
      </w:tr>
      <w:tr w:rsidR="00B43275" w:rsidRPr="00D22538" w14:paraId="4058CE96" w14:textId="77777777" w:rsidTr="00B43275">
        <w:trPr>
          <w:trHeight w:val="366"/>
        </w:trPr>
        <w:tc>
          <w:tcPr>
            <w:tcW w:w="1947" w:type="dxa"/>
            <w:gridSpan w:val="2"/>
            <w:tcBorders>
              <w:top w:val="nil"/>
              <w:left w:val="nil"/>
              <w:bottom w:val="nil"/>
              <w:right w:val="nil"/>
            </w:tcBorders>
          </w:tcPr>
          <w:p w14:paraId="4F80D552" w14:textId="77777777" w:rsidR="00B43275" w:rsidRDefault="00B43275" w:rsidP="00AC55FF">
            <w:pPr>
              <w:jc w:val="center"/>
              <w:rPr>
                <w:sz w:val="22"/>
              </w:rPr>
            </w:pPr>
          </w:p>
        </w:tc>
        <w:tc>
          <w:tcPr>
            <w:tcW w:w="4869" w:type="dxa"/>
            <w:gridSpan w:val="2"/>
            <w:tcBorders>
              <w:top w:val="nil"/>
              <w:left w:val="nil"/>
              <w:bottom w:val="nil"/>
              <w:right w:val="nil"/>
            </w:tcBorders>
          </w:tcPr>
          <w:p w14:paraId="1C848CA6" w14:textId="77777777" w:rsidR="00B43275" w:rsidRDefault="00B43275" w:rsidP="00AC55FF">
            <w:pPr>
              <w:jc w:val="center"/>
              <w:rPr>
                <w:sz w:val="22"/>
              </w:rPr>
            </w:pPr>
          </w:p>
        </w:tc>
        <w:tc>
          <w:tcPr>
            <w:tcW w:w="2922" w:type="dxa"/>
            <w:tcBorders>
              <w:top w:val="nil"/>
              <w:left w:val="nil"/>
              <w:bottom w:val="nil"/>
              <w:right w:val="nil"/>
            </w:tcBorders>
          </w:tcPr>
          <w:p w14:paraId="24147853" w14:textId="77777777" w:rsidR="00B43275" w:rsidRPr="00DE4F75" w:rsidRDefault="00B43275" w:rsidP="00AC55FF">
            <w:pPr>
              <w:jc w:val="center"/>
              <w:rPr>
                <w:sz w:val="22"/>
              </w:rPr>
            </w:pPr>
          </w:p>
        </w:tc>
      </w:tr>
      <w:tr w:rsidR="00B43275" w:rsidRPr="00D22538" w14:paraId="2D4F677E" w14:textId="77777777" w:rsidTr="00B43275">
        <w:trPr>
          <w:trHeight w:val="366"/>
        </w:trPr>
        <w:tc>
          <w:tcPr>
            <w:tcW w:w="1947" w:type="dxa"/>
            <w:gridSpan w:val="2"/>
            <w:tcBorders>
              <w:top w:val="nil"/>
              <w:left w:val="nil"/>
              <w:bottom w:val="nil"/>
              <w:right w:val="nil"/>
            </w:tcBorders>
          </w:tcPr>
          <w:p w14:paraId="429FD1E1" w14:textId="7D773818" w:rsidR="00B43275" w:rsidRDefault="00F1389C" w:rsidP="00AC55FF">
            <w:pPr>
              <w:jc w:val="center"/>
              <w:rPr>
                <w:sz w:val="22"/>
              </w:rPr>
            </w:pPr>
            <w:r>
              <w:rPr>
                <w:rFonts w:hint="eastAsia"/>
                <w:color w:val="C00000"/>
                <w:sz w:val="22"/>
              </w:rPr>
              <w:t xml:space="preserve"> </w:t>
            </w:r>
            <w:r w:rsidRPr="006F4557">
              <w:rPr>
                <w:sz w:val="22"/>
              </w:rPr>
              <w:t xml:space="preserve">  </w:t>
            </w:r>
            <w:r w:rsidR="007232E1" w:rsidRPr="006F4557">
              <w:rPr>
                <w:rFonts w:hint="eastAsia"/>
                <w:sz w:val="22"/>
              </w:rPr>
              <w:t>採購者名稱</w:t>
            </w:r>
            <w:r>
              <w:rPr>
                <w:rFonts w:hint="eastAsia"/>
                <w:color w:val="C00000"/>
                <w:sz w:val="22"/>
              </w:rPr>
              <w:t xml:space="preserve"> </w:t>
            </w:r>
            <w:r w:rsidRPr="00F1389C">
              <w:rPr>
                <w:rFonts w:hint="eastAsia"/>
                <w:color w:val="000000" w:themeColor="text1"/>
                <w:sz w:val="22"/>
              </w:rPr>
              <w:t>:</w:t>
            </w:r>
          </w:p>
        </w:tc>
        <w:tc>
          <w:tcPr>
            <w:tcW w:w="4869" w:type="dxa"/>
            <w:gridSpan w:val="2"/>
            <w:tcBorders>
              <w:top w:val="nil"/>
              <w:left w:val="nil"/>
              <w:bottom w:val="nil"/>
              <w:right w:val="nil"/>
            </w:tcBorders>
          </w:tcPr>
          <w:p w14:paraId="08436F39" w14:textId="424C1350" w:rsidR="00B43275" w:rsidRDefault="00CD0AB3" w:rsidP="007232E1">
            <w:pPr>
              <w:pBdr>
                <w:bottom w:val="single" w:sz="4" w:space="1" w:color="auto"/>
              </w:pBdr>
              <w:jc w:val="center"/>
              <w:rPr>
                <w:sz w:val="22"/>
              </w:rPr>
            </w:pPr>
            <w:r w:rsidRPr="00CD0AB3">
              <w:rPr>
                <w:rFonts w:hint="eastAsia"/>
                <w:sz w:val="22"/>
              </w:rPr>
              <w:t>深圳天浩銀雄科技有限公司</w:t>
            </w:r>
          </w:p>
        </w:tc>
        <w:tc>
          <w:tcPr>
            <w:tcW w:w="2922" w:type="dxa"/>
            <w:tcBorders>
              <w:top w:val="nil"/>
              <w:left w:val="nil"/>
              <w:bottom w:val="nil"/>
              <w:right w:val="nil"/>
            </w:tcBorders>
          </w:tcPr>
          <w:p w14:paraId="1E0E7FF4" w14:textId="77777777" w:rsidR="00B43275" w:rsidRPr="00DE4F75" w:rsidRDefault="00B43275" w:rsidP="00B43275">
            <w:pPr>
              <w:pBdr>
                <w:bottom w:val="single" w:sz="4" w:space="1" w:color="auto"/>
              </w:pBdr>
              <w:jc w:val="center"/>
              <w:rPr>
                <w:sz w:val="22"/>
              </w:rPr>
            </w:pPr>
          </w:p>
        </w:tc>
      </w:tr>
      <w:tr w:rsidR="00DE4F75" w:rsidRPr="00D22538" w14:paraId="0A1F4475" w14:textId="77777777" w:rsidTr="007232E1">
        <w:trPr>
          <w:trHeight w:val="366"/>
        </w:trPr>
        <w:tc>
          <w:tcPr>
            <w:tcW w:w="1947" w:type="dxa"/>
            <w:gridSpan w:val="2"/>
            <w:tcBorders>
              <w:top w:val="nil"/>
              <w:left w:val="nil"/>
              <w:bottom w:val="nil"/>
              <w:right w:val="nil"/>
            </w:tcBorders>
          </w:tcPr>
          <w:p w14:paraId="3C6211B4" w14:textId="77777777" w:rsidR="00DE4F75" w:rsidRDefault="00DE4F75" w:rsidP="00AC55FF">
            <w:pPr>
              <w:jc w:val="center"/>
              <w:rPr>
                <w:sz w:val="22"/>
              </w:rPr>
            </w:pPr>
          </w:p>
        </w:tc>
        <w:tc>
          <w:tcPr>
            <w:tcW w:w="4869" w:type="dxa"/>
            <w:gridSpan w:val="2"/>
            <w:tcBorders>
              <w:top w:val="nil"/>
              <w:left w:val="nil"/>
              <w:bottom w:val="nil"/>
              <w:right w:val="nil"/>
            </w:tcBorders>
          </w:tcPr>
          <w:p w14:paraId="194DEA21" w14:textId="77777777" w:rsidR="00DE4F75" w:rsidRDefault="00DE4F75" w:rsidP="00AC55FF">
            <w:pPr>
              <w:jc w:val="center"/>
              <w:rPr>
                <w:sz w:val="22"/>
              </w:rPr>
            </w:pPr>
          </w:p>
        </w:tc>
        <w:tc>
          <w:tcPr>
            <w:tcW w:w="2922" w:type="dxa"/>
            <w:tcBorders>
              <w:top w:val="nil"/>
              <w:left w:val="nil"/>
              <w:bottom w:val="nil"/>
              <w:right w:val="nil"/>
            </w:tcBorders>
          </w:tcPr>
          <w:p w14:paraId="5D1BAF41" w14:textId="5C358F5D" w:rsidR="00DE4F75" w:rsidRDefault="00DE4F75" w:rsidP="00AC55FF">
            <w:pPr>
              <w:jc w:val="center"/>
              <w:rPr>
                <w:sz w:val="22"/>
              </w:rPr>
            </w:pPr>
            <w:r w:rsidRPr="00D15744">
              <w:rPr>
                <w:rFonts w:hint="eastAsia"/>
                <w:color w:val="C00000"/>
                <w:sz w:val="22"/>
              </w:rPr>
              <w:t>公司印章</w:t>
            </w:r>
          </w:p>
        </w:tc>
      </w:tr>
      <w:tr w:rsidR="009350C7" w:rsidRPr="00D22538" w14:paraId="380BEA30" w14:textId="77777777" w:rsidTr="007232E1">
        <w:tc>
          <w:tcPr>
            <w:tcW w:w="6816" w:type="dxa"/>
            <w:gridSpan w:val="4"/>
            <w:tcBorders>
              <w:top w:val="nil"/>
              <w:bottom w:val="nil"/>
            </w:tcBorders>
          </w:tcPr>
          <w:p w14:paraId="2B43194D" w14:textId="1CA79B63" w:rsidR="009350C7" w:rsidRPr="00D22538" w:rsidRDefault="009350C7" w:rsidP="009350C7">
            <w:pPr>
              <w:jc w:val="right"/>
              <w:rPr>
                <w:sz w:val="22"/>
              </w:rPr>
            </w:pPr>
            <w:r>
              <w:rPr>
                <w:rFonts w:hint="eastAsia"/>
                <w:sz w:val="22"/>
              </w:rPr>
              <w:t>日期</w:t>
            </w:r>
            <w:r>
              <w:rPr>
                <w:rFonts w:hint="eastAsia"/>
                <w:sz w:val="22"/>
              </w:rPr>
              <w:t xml:space="preserve"> </w:t>
            </w:r>
            <w:r>
              <w:rPr>
                <w:sz w:val="22"/>
              </w:rPr>
              <w:t>:</w:t>
            </w:r>
          </w:p>
        </w:tc>
        <w:tc>
          <w:tcPr>
            <w:tcW w:w="2922" w:type="dxa"/>
            <w:tcBorders>
              <w:top w:val="nil"/>
              <w:bottom w:val="nil"/>
            </w:tcBorders>
          </w:tcPr>
          <w:p w14:paraId="482E6CAC" w14:textId="1737EFD4" w:rsidR="009350C7" w:rsidRDefault="00CD0AB3" w:rsidP="00B43275">
            <w:pPr>
              <w:pBdr>
                <w:bottom w:val="single" w:sz="4" w:space="1" w:color="auto"/>
              </w:pBdr>
              <w:jc w:val="center"/>
              <w:rPr>
                <w:sz w:val="22"/>
              </w:rPr>
            </w:pPr>
            <w:r w:rsidRPr="006F4557">
              <w:rPr>
                <w:rFonts w:hint="eastAsia"/>
                <w:sz w:val="22"/>
              </w:rPr>
              <w:t>2024</w:t>
            </w:r>
            <w:r w:rsidRPr="006F4557">
              <w:rPr>
                <w:rFonts w:hint="eastAsia"/>
                <w:sz w:val="22"/>
              </w:rPr>
              <w:t>年</w:t>
            </w:r>
            <w:r w:rsidRPr="006F4557">
              <w:rPr>
                <w:rFonts w:hint="eastAsia"/>
                <w:sz w:val="22"/>
              </w:rPr>
              <w:t xml:space="preserve"> </w:t>
            </w:r>
            <w:r w:rsidR="006306C4">
              <w:rPr>
                <w:rFonts w:hint="eastAsia"/>
                <w:sz w:val="22"/>
              </w:rPr>
              <w:t>3</w:t>
            </w:r>
            <w:r w:rsidRPr="006F4557">
              <w:rPr>
                <w:rFonts w:hint="eastAsia"/>
                <w:sz w:val="22"/>
              </w:rPr>
              <w:t xml:space="preserve"> </w:t>
            </w:r>
            <w:r w:rsidRPr="006F4557">
              <w:rPr>
                <w:rFonts w:hint="eastAsia"/>
                <w:sz w:val="22"/>
              </w:rPr>
              <w:t>月</w:t>
            </w:r>
            <w:r w:rsidRPr="006F4557">
              <w:rPr>
                <w:rFonts w:hint="eastAsia"/>
                <w:sz w:val="22"/>
              </w:rPr>
              <w:t xml:space="preserve"> </w:t>
            </w:r>
            <w:r w:rsidR="006306C4">
              <w:rPr>
                <w:rFonts w:hint="eastAsia"/>
                <w:sz w:val="22"/>
              </w:rPr>
              <w:t>20</w:t>
            </w:r>
            <w:r w:rsidRPr="006F4557">
              <w:rPr>
                <w:sz w:val="22"/>
              </w:rPr>
              <w:t xml:space="preserve">  </w:t>
            </w:r>
            <w:r w:rsidRPr="006F4557">
              <w:rPr>
                <w:rFonts w:hint="eastAsia"/>
                <w:sz w:val="22"/>
              </w:rPr>
              <w:t>日</w:t>
            </w:r>
          </w:p>
        </w:tc>
      </w:tr>
    </w:tbl>
    <w:p w14:paraId="247387F1" w14:textId="77777777" w:rsidR="007232E1" w:rsidRDefault="007232E1">
      <w:r>
        <w:br w:type="page"/>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974"/>
        <w:gridCol w:w="973"/>
        <w:gridCol w:w="3896"/>
        <w:gridCol w:w="2922"/>
      </w:tblGrid>
      <w:tr w:rsidR="00FF2C4F" w:rsidRPr="00D22538" w14:paraId="7901EED4" w14:textId="77777777" w:rsidTr="00AC55FF">
        <w:tc>
          <w:tcPr>
            <w:tcW w:w="973" w:type="dxa"/>
            <w:tcBorders>
              <w:top w:val="nil"/>
              <w:bottom w:val="nil"/>
            </w:tcBorders>
          </w:tcPr>
          <w:p w14:paraId="4A2243EF" w14:textId="358B29A1" w:rsidR="00FF2C4F" w:rsidRPr="00D22538" w:rsidRDefault="00FF2C4F" w:rsidP="00AC55FF">
            <w:pPr>
              <w:rPr>
                <w:sz w:val="22"/>
              </w:rPr>
            </w:pPr>
            <w:r w:rsidRPr="00481861">
              <w:rPr>
                <w:rFonts w:hint="eastAsia"/>
              </w:rPr>
              <w:lastRenderedPageBreak/>
              <w:t>致</w:t>
            </w:r>
            <w:r w:rsidRPr="00481861">
              <w:rPr>
                <w:rFonts w:hint="eastAsia"/>
              </w:rPr>
              <w:t xml:space="preserve"> :</w:t>
            </w:r>
          </w:p>
        </w:tc>
        <w:tc>
          <w:tcPr>
            <w:tcW w:w="1947" w:type="dxa"/>
            <w:gridSpan w:val="2"/>
            <w:tcBorders>
              <w:top w:val="nil"/>
              <w:bottom w:val="nil"/>
            </w:tcBorders>
          </w:tcPr>
          <w:p w14:paraId="1F94F9CC" w14:textId="54D1859C" w:rsidR="00FF2C4F" w:rsidRPr="00D15744" w:rsidRDefault="00935A87" w:rsidP="00AC55FF">
            <w:pPr>
              <w:jc w:val="right"/>
              <w:rPr>
                <w:color w:val="C00000"/>
                <w:sz w:val="22"/>
              </w:rPr>
            </w:pPr>
            <w:r w:rsidRPr="00D15744">
              <w:rPr>
                <w:rFonts w:hint="eastAsia"/>
                <w:color w:val="0000FF"/>
              </w:rPr>
              <w:t>供應商名稱</w:t>
            </w:r>
            <w:r w:rsidRPr="00D15744">
              <w:rPr>
                <w:rFonts w:hint="eastAsia"/>
                <w:color w:val="0000FF"/>
              </w:rPr>
              <w:t xml:space="preserve"> :</w:t>
            </w:r>
          </w:p>
        </w:tc>
        <w:tc>
          <w:tcPr>
            <w:tcW w:w="6818" w:type="dxa"/>
            <w:gridSpan w:val="2"/>
            <w:tcBorders>
              <w:top w:val="nil"/>
              <w:bottom w:val="nil"/>
            </w:tcBorders>
          </w:tcPr>
          <w:p w14:paraId="313FD603" w14:textId="77777777" w:rsidR="00FF2C4F" w:rsidRPr="00D22538" w:rsidRDefault="00FF2C4F" w:rsidP="00AC55FF">
            <w:pPr>
              <w:pBdr>
                <w:bottom w:val="single" w:sz="4" w:space="1" w:color="auto"/>
              </w:pBdr>
              <w:rPr>
                <w:sz w:val="22"/>
              </w:rPr>
            </w:pPr>
          </w:p>
        </w:tc>
      </w:tr>
      <w:tr w:rsidR="00FF2C4F" w:rsidRPr="00D22538" w14:paraId="1ACFEB86" w14:textId="77777777" w:rsidTr="00AC55FF">
        <w:tc>
          <w:tcPr>
            <w:tcW w:w="973" w:type="dxa"/>
            <w:tcBorders>
              <w:top w:val="nil"/>
              <w:bottom w:val="nil"/>
            </w:tcBorders>
          </w:tcPr>
          <w:p w14:paraId="5A342EA1" w14:textId="77777777" w:rsidR="00FF2C4F" w:rsidRPr="00D22538" w:rsidRDefault="00FF2C4F" w:rsidP="00AC55FF">
            <w:pPr>
              <w:rPr>
                <w:sz w:val="22"/>
              </w:rPr>
            </w:pPr>
          </w:p>
        </w:tc>
        <w:tc>
          <w:tcPr>
            <w:tcW w:w="1947" w:type="dxa"/>
            <w:gridSpan w:val="2"/>
            <w:tcBorders>
              <w:top w:val="nil"/>
              <w:bottom w:val="nil"/>
            </w:tcBorders>
          </w:tcPr>
          <w:p w14:paraId="1EEDBAD2" w14:textId="15DC9A32" w:rsidR="00FF2C4F" w:rsidRPr="00D15744" w:rsidRDefault="00935A87" w:rsidP="00AC55FF">
            <w:pPr>
              <w:jc w:val="right"/>
              <w:rPr>
                <w:color w:val="C00000"/>
                <w:sz w:val="22"/>
              </w:rPr>
            </w:pPr>
            <w:r w:rsidRPr="00D15744">
              <w:rPr>
                <w:rFonts w:hint="eastAsia"/>
                <w:color w:val="0000FF"/>
              </w:rPr>
              <w:t>傳真號碼</w:t>
            </w:r>
            <w:r w:rsidRPr="00D15744">
              <w:rPr>
                <w:rFonts w:hint="eastAsia"/>
                <w:color w:val="0000FF"/>
              </w:rPr>
              <w:t xml:space="preserve"> :</w:t>
            </w:r>
          </w:p>
        </w:tc>
        <w:tc>
          <w:tcPr>
            <w:tcW w:w="6818" w:type="dxa"/>
            <w:gridSpan w:val="2"/>
            <w:tcBorders>
              <w:top w:val="nil"/>
              <w:bottom w:val="nil"/>
            </w:tcBorders>
          </w:tcPr>
          <w:p w14:paraId="2124C616" w14:textId="77777777" w:rsidR="00FF2C4F" w:rsidRPr="00D22538" w:rsidRDefault="00FF2C4F" w:rsidP="00AC55FF">
            <w:pPr>
              <w:pBdr>
                <w:bottom w:val="single" w:sz="4" w:space="1" w:color="auto"/>
              </w:pBdr>
              <w:rPr>
                <w:sz w:val="22"/>
              </w:rPr>
            </w:pPr>
          </w:p>
        </w:tc>
      </w:tr>
      <w:tr w:rsidR="00E75F13" w:rsidRPr="00D22538" w14:paraId="739C9C73" w14:textId="77777777" w:rsidTr="007232E1">
        <w:tc>
          <w:tcPr>
            <w:tcW w:w="9738" w:type="dxa"/>
            <w:gridSpan w:val="5"/>
            <w:tcBorders>
              <w:top w:val="nil"/>
              <w:bottom w:val="nil"/>
            </w:tcBorders>
          </w:tcPr>
          <w:p w14:paraId="4DCDCC98" w14:textId="77777777" w:rsidR="00F20AAD" w:rsidRDefault="00F20AAD" w:rsidP="00AC55FF">
            <w:pPr>
              <w:rPr>
                <w:sz w:val="22"/>
              </w:rPr>
            </w:pPr>
          </w:p>
          <w:p w14:paraId="7C8A896F" w14:textId="77777777" w:rsidR="00F20AAD" w:rsidRDefault="00F20AAD" w:rsidP="00AC55FF">
            <w:pPr>
              <w:rPr>
                <w:sz w:val="22"/>
              </w:rPr>
            </w:pPr>
          </w:p>
          <w:p w14:paraId="18B50564" w14:textId="6B2EC6B9" w:rsidR="00E75F13" w:rsidRPr="00D22538" w:rsidRDefault="00E75F13" w:rsidP="00AC55FF">
            <w:pPr>
              <w:rPr>
                <w:sz w:val="22"/>
              </w:rPr>
            </w:pPr>
            <w:r w:rsidRPr="00D22538">
              <w:rPr>
                <w:rFonts w:hint="eastAsia"/>
                <w:sz w:val="22"/>
              </w:rPr>
              <w:t>敬啟者</w:t>
            </w:r>
            <w:r w:rsidRPr="00D22538">
              <w:rPr>
                <w:rFonts w:hint="eastAsia"/>
                <w:sz w:val="22"/>
              </w:rPr>
              <w:t>:</w:t>
            </w:r>
          </w:p>
        </w:tc>
      </w:tr>
      <w:tr w:rsidR="00E75F13" w:rsidRPr="00D22538" w14:paraId="47C931ED" w14:textId="77777777" w:rsidTr="002957D0">
        <w:tc>
          <w:tcPr>
            <w:tcW w:w="973" w:type="dxa"/>
            <w:tcBorders>
              <w:bottom w:val="nil"/>
            </w:tcBorders>
          </w:tcPr>
          <w:p w14:paraId="5A2AE0C9" w14:textId="77777777" w:rsidR="00E75F13" w:rsidRPr="00D22538" w:rsidRDefault="00E75F13" w:rsidP="00AC55FF">
            <w:pPr>
              <w:rPr>
                <w:sz w:val="22"/>
              </w:rPr>
            </w:pPr>
          </w:p>
        </w:tc>
        <w:tc>
          <w:tcPr>
            <w:tcW w:w="1947" w:type="dxa"/>
            <w:gridSpan w:val="2"/>
            <w:tcBorders>
              <w:bottom w:val="nil"/>
            </w:tcBorders>
          </w:tcPr>
          <w:p w14:paraId="39FE6659" w14:textId="77777777" w:rsidR="00E75F13" w:rsidRPr="00D22538" w:rsidRDefault="00E75F13" w:rsidP="00AC55FF">
            <w:pPr>
              <w:jc w:val="center"/>
              <w:rPr>
                <w:sz w:val="22"/>
              </w:rPr>
            </w:pPr>
            <w:r w:rsidRPr="006F4557">
              <w:rPr>
                <w:rFonts w:hint="eastAsia"/>
                <w:sz w:val="22"/>
              </w:rPr>
              <w:t>報價／標書</w:t>
            </w:r>
          </w:p>
        </w:tc>
        <w:tc>
          <w:tcPr>
            <w:tcW w:w="6818" w:type="dxa"/>
            <w:gridSpan w:val="2"/>
            <w:tcBorders>
              <w:bottom w:val="nil"/>
            </w:tcBorders>
          </w:tcPr>
          <w:p w14:paraId="6FA92A50" w14:textId="5995A2BD" w:rsidR="00E75F13" w:rsidRPr="00D22538" w:rsidRDefault="00CD0AB3" w:rsidP="002957D0">
            <w:pPr>
              <w:pBdr>
                <w:bottom w:val="single" w:sz="4" w:space="1" w:color="auto"/>
              </w:pBdr>
              <w:rPr>
                <w:sz w:val="22"/>
                <w:lang w:eastAsia="zh-CN"/>
              </w:rPr>
            </w:pPr>
            <w:r w:rsidRPr="00CD0AB3">
              <w:rPr>
                <w:rFonts w:hint="eastAsia"/>
                <w:sz w:val="22"/>
                <w:lang w:eastAsia="zh-CN"/>
              </w:rPr>
              <w:t>射频治疗（非消融）设备产品</w:t>
            </w:r>
            <w:r w:rsidRPr="00CD0AB3">
              <w:rPr>
                <w:sz w:val="22"/>
                <w:lang w:eastAsia="zh-CN"/>
              </w:rPr>
              <w:t xml:space="preserve"> NMPA</w:t>
            </w:r>
            <w:r w:rsidRPr="00CD0AB3">
              <w:rPr>
                <w:rFonts w:hint="eastAsia"/>
                <w:sz w:val="22"/>
                <w:lang w:eastAsia="zh-CN"/>
              </w:rPr>
              <w:t>首次</w:t>
            </w:r>
            <w:r w:rsidRPr="00CD0AB3">
              <w:rPr>
                <w:sz w:val="22"/>
                <w:lang w:eastAsia="zh-CN"/>
              </w:rPr>
              <w:t>III</w:t>
            </w:r>
            <w:r w:rsidRPr="00CD0AB3">
              <w:rPr>
                <w:rFonts w:hint="eastAsia"/>
                <w:sz w:val="22"/>
                <w:lang w:eastAsia="zh-CN"/>
              </w:rPr>
              <w:t>类注册与生产许可证辅导</w:t>
            </w:r>
          </w:p>
        </w:tc>
      </w:tr>
      <w:tr w:rsidR="007B343F" w:rsidRPr="00D22538" w14:paraId="10DFC922" w14:textId="77777777" w:rsidTr="002957D0">
        <w:tc>
          <w:tcPr>
            <w:tcW w:w="2920" w:type="dxa"/>
            <w:gridSpan w:val="3"/>
            <w:tcBorders>
              <w:top w:val="nil"/>
            </w:tcBorders>
          </w:tcPr>
          <w:p w14:paraId="6ECB3DB9" w14:textId="77777777" w:rsidR="007B343F" w:rsidRPr="00D22538" w:rsidRDefault="007B343F" w:rsidP="00AC55FF">
            <w:pPr>
              <w:rPr>
                <w:sz w:val="22"/>
                <w:lang w:eastAsia="zh-CN"/>
              </w:rPr>
            </w:pPr>
          </w:p>
        </w:tc>
        <w:tc>
          <w:tcPr>
            <w:tcW w:w="6818" w:type="dxa"/>
            <w:gridSpan w:val="2"/>
            <w:tcBorders>
              <w:top w:val="nil"/>
            </w:tcBorders>
          </w:tcPr>
          <w:p w14:paraId="060BE1BD" w14:textId="77777777" w:rsidR="007B343F" w:rsidRPr="00D22538" w:rsidRDefault="007B343F" w:rsidP="00AC55FF">
            <w:pPr>
              <w:jc w:val="center"/>
              <w:rPr>
                <w:sz w:val="22"/>
              </w:rPr>
            </w:pPr>
            <w:r w:rsidRPr="00D22538">
              <w:rPr>
                <w:rFonts w:hint="eastAsia"/>
                <w:sz w:val="22"/>
              </w:rPr>
              <w:t>(</w:t>
            </w:r>
            <w:r w:rsidRPr="00D22538">
              <w:rPr>
                <w:rFonts w:hint="eastAsia"/>
                <w:sz w:val="22"/>
              </w:rPr>
              <w:t>所需採購物品／服務的內容</w:t>
            </w:r>
            <w:r w:rsidRPr="00D22538">
              <w:rPr>
                <w:rFonts w:hint="eastAsia"/>
                <w:sz w:val="22"/>
              </w:rPr>
              <w:t>)</w:t>
            </w:r>
          </w:p>
        </w:tc>
      </w:tr>
      <w:tr w:rsidR="00E75F13" w:rsidRPr="00D22538" w14:paraId="04B3B19C" w14:textId="77777777" w:rsidTr="00DE4F75">
        <w:tc>
          <w:tcPr>
            <w:tcW w:w="9738" w:type="dxa"/>
            <w:gridSpan w:val="5"/>
          </w:tcPr>
          <w:p w14:paraId="7433DD0A" w14:textId="6A19DAF1" w:rsidR="00E75F13" w:rsidRPr="00D22538" w:rsidRDefault="00E75F13" w:rsidP="00E75F13">
            <w:pPr>
              <w:jc w:val="right"/>
              <w:rPr>
                <w:sz w:val="22"/>
              </w:rPr>
            </w:pPr>
            <w:r w:rsidRPr="00E75F13">
              <w:rPr>
                <w:rFonts w:hint="eastAsia"/>
                <w:sz w:val="22"/>
              </w:rPr>
              <w:t>有關上述的報價／標書，本公司同意遵守相關的誠信條款及反圍標條款。</w:t>
            </w:r>
          </w:p>
        </w:tc>
      </w:tr>
      <w:tr w:rsidR="00E75F13" w:rsidRPr="00D22538" w14:paraId="21C7BF90" w14:textId="77777777" w:rsidTr="00DE4F75">
        <w:tc>
          <w:tcPr>
            <w:tcW w:w="1947" w:type="dxa"/>
            <w:gridSpan w:val="2"/>
          </w:tcPr>
          <w:p w14:paraId="6C7AA0E0" w14:textId="3E232C11" w:rsidR="00E75F13" w:rsidRPr="009350C7" w:rsidRDefault="00E75F13" w:rsidP="009350C7">
            <w:pPr>
              <w:jc w:val="center"/>
              <w:rPr>
                <w:sz w:val="22"/>
              </w:rPr>
            </w:pPr>
            <w:r>
              <w:rPr>
                <w:rFonts w:hint="eastAsia"/>
                <w:sz w:val="22"/>
              </w:rPr>
              <w:t>此致</w:t>
            </w:r>
          </w:p>
        </w:tc>
        <w:tc>
          <w:tcPr>
            <w:tcW w:w="7791" w:type="dxa"/>
            <w:gridSpan w:val="3"/>
          </w:tcPr>
          <w:p w14:paraId="4134CDCB" w14:textId="6000916C" w:rsidR="00E75F13" w:rsidRPr="009350C7" w:rsidRDefault="00E75F13" w:rsidP="002957D0">
            <w:pPr>
              <w:rPr>
                <w:sz w:val="22"/>
              </w:rPr>
            </w:pPr>
          </w:p>
        </w:tc>
      </w:tr>
      <w:tr w:rsidR="002957D0" w:rsidRPr="00D22538" w14:paraId="5BD381E6" w14:textId="77777777" w:rsidTr="00DE4F75">
        <w:tc>
          <w:tcPr>
            <w:tcW w:w="1947" w:type="dxa"/>
            <w:gridSpan w:val="2"/>
          </w:tcPr>
          <w:p w14:paraId="32DAC2CD" w14:textId="77777777" w:rsidR="002957D0" w:rsidRDefault="002957D0" w:rsidP="009350C7">
            <w:pPr>
              <w:jc w:val="center"/>
              <w:rPr>
                <w:sz w:val="22"/>
              </w:rPr>
            </w:pPr>
          </w:p>
        </w:tc>
        <w:tc>
          <w:tcPr>
            <w:tcW w:w="4869" w:type="dxa"/>
            <w:gridSpan w:val="2"/>
          </w:tcPr>
          <w:p w14:paraId="02152E0C" w14:textId="77777777" w:rsidR="002957D0" w:rsidRDefault="002957D0" w:rsidP="002957D0">
            <w:pPr>
              <w:pBdr>
                <w:bottom w:val="single" w:sz="4" w:space="1" w:color="auto"/>
              </w:pBdr>
              <w:jc w:val="center"/>
              <w:rPr>
                <w:sz w:val="22"/>
              </w:rPr>
            </w:pPr>
          </w:p>
          <w:p w14:paraId="2ACBA7FC" w14:textId="77777777" w:rsidR="002957D0" w:rsidRDefault="002957D0" w:rsidP="002957D0">
            <w:pPr>
              <w:pBdr>
                <w:bottom w:val="single" w:sz="4" w:space="1" w:color="auto"/>
              </w:pBdr>
              <w:jc w:val="center"/>
              <w:rPr>
                <w:sz w:val="22"/>
              </w:rPr>
            </w:pPr>
          </w:p>
          <w:p w14:paraId="0D700293" w14:textId="0194213C" w:rsidR="002957D0" w:rsidRDefault="002957D0" w:rsidP="002957D0">
            <w:pPr>
              <w:pBdr>
                <w:bottom w:val="single" w:sz="4" w:space="1" w:color="auto"/>
              </w:pBdr>
              <w:jc w:val="center"/>
              <w:rPr>
                <w:sz w:val="22"/>
              </w:rPr>
            </w:pPr>
          </w:p>
        </w:tc>
        <w:tc>
          <w:tcPr>
            <w:tcW w:w="2922" w:type="dxa"/>
          </w:tcPr>
          <w:p w14:paraId="1D1F7B8D" w14:textId="77777777" w:rsidR="002957D0" w:rsidRPr="009350C7" w:rsidRDefault="002957D0" w:rsidP="009350C7">
            <w:pPr>
              <w:jc w:val="center"/>
              <w:rPr>
                <w:sz w:val="22"/>
              </w:rPr>
            </w:pPr>
          </w:p>
        </w:tc>
      </w:tr>
      <w:tr w:rsidR="00E75F13" w:rsidRPr="00D22538" w14:paraId="12855FBC" w14:textId="77777777" w:rsidTr="00DE4F75">
        <w:tc>
          <w:tcPr>
            <w:tcW w:w="1947" w:type="dxa"/>
            <w:gridSpan w:val="2"/>
          </w:tcPr>
          <w:p w14:paraId="7EAEABEB" w14:textId="77777777" w:rsidR="00E75F13" w:rsidRDefault="00E75F13" w:rsidP="009350C7">
            <w:pPr>
              <w:jc w:val="center"/>
              <w:rPr>
                <w:sz w:val="22"/>
              </w:rPr>
            </w:pPr>
          </w:p>
        </w:tc>
        <w:tc>
          <w:tcPr>
            <w:tcW w:w="4869" w:type="dxa"/>
            <w:gridSpan w:val="2"/>
          </w:tcPr>
          <w:p w14:paraId="4C27B60C" w14:textId="2443AB1A" w:rsidR="00E75F13" w:rsidRPr="00D15744" w:rsidRDefault="00E75F13" w:rsidP="009350C7">
            <w:pPr>
              <w:jc w:val="center"/>
              <w:rPr>
                <w:color w:val="0000FF"/>
                <w:sz w:val="22"/>
              </w:rPr>
            </w:pPr>
            <w:r w:rsidRPr="00D15744">
              <w:rPr>
                <w:rFonts w:hint="eastAsia"/>
                <w:color w:val="0000FF"/>
                <w:sz w:val="22"/>
              </w:rPr>
              <w:t>(</w:t>
            </w:r>
            <w:r w:rsidRPr="00D15744">
              <w:rPr>
                <w:rFonts w:hint="eastAsia"/>
                <w:color w:val="0000FF"/>
                <w:sz w:val="22"/>
              </w:rPr>
              <w:t>簽署</w:t>
            </w:r>
            <w:r w:rsidRPr="00D15744">
              <w:rPr>
                <w:rFonts w:hint="eastAsia"/>
                <w:color w:val="0000FF"/>
                <w:sz w:val="22"/>
              </w:rPr>
              <w:t>)</w:t>
            </w:r>
          </w:p>
        </w:tc>
        <w:tc>
          <w:tcPr>
            <w:tcW w:w="2922" w:type="dxa"/>
          </w:tcPr>
          <w:p w14:paraId="0C2214D1" w14:textId="77777777" w:rsidR="00E75F13" w:rsidRPr="009350C7" w:rsidRDefault="00E75F13" w:rsidP="009350C7">
            <w:pPr>
              <w:jc w:val="center"/>
              <w:rPr>
                <w:sz w:val="22"/>
              </w:rPr>
            </w:pPr>
          </w:p>
        </w:tc>
      </w:tr>
      <w:tr w:rsidR="00E75F13" w:rsidRPr="00D22538" w14:paraId="769AC6A3" w14:textId="77777777" w:rsidTr="00DE4F75">
        <w:tc>
          <w:tcPr>
            <w:tcW w:w="1947" w:type="dxa"/>
            <w:gridSpan w:val="2"/>
          </w:tcPr>
          <w:p w14:paraId="7A95BEF2" w14:textId="2446015D" w:rsidR="00E75F13" w:rsidRPr="00D15744" w:rsidRDefault="00E75F13" w:rsidP="00E75F13">
            <w:pPr>
              <w:jc w:val="center"/>
              <w:rPr>
                <w:color w:val="0000FF"/>
                <w:sz w:val="22"/>
              </w:rPr>
            </w:pPr>
            <w:r w:rsidRPr="00D15744">
              <w:rPr>
                <w:rFonts w:hint="eastAsia"/>
                <w:color w:val="0000FF"/>
                <w:sz w:val="22"/>
              </w:rPr>
              <w:t>姓名</w:t>
            </w:r>
            <w:r w:rsidRPr="00D15744">
              <w:rPr>
                <w:rFonts w:hint="eastAsia"/>
                <w:color w:val="0000FF"/>
                <w:sz w:val="22"/>
              </w:rPr>
              <w:t xml:space="preserve"> </w:t>
            </w:r>
            <w:r w:rsidRPr="00D15744">
              <w:rPr>
                <w:color w:val="0000FF"/>
                <w:sz w:val="22"/>
              </w:rPr>
              <w:t>:</w:t>
            </w:r>
          </w:p>
        </w:tc>
        <w:tc>
          <w:tcPr>
            <w:tcW w:w="4869" w:type="dxa"/>
            <w:gridSpan w:val="2"/>
          </w:tcPr>
          <w:p w14:paraId="5DCB45C5" w14:textId="77777777" w:rsidR="00E75F13" w:rsidRPr="009350C7" w:rsidRDefault="00E75F13" w:rsidP="002957D0">
            <w:pPr>
              <w:pBdr>
                <w:bottom w:val="single" w:sz="4" w:space="1" w:color="auto"/>
                <w:between w:val="single" w:sz="4" w:space="1" w:color="auto"/>
              </w:pBdr>
              <w:jc w:val="center"/>
              <w:rPr>
                <w:sz w:val="22"/>
              </w:rPr>
            </w:pPr>
          </w:p>
        </w:tc>
        <w:tc>
          <w:tcPr>
            <w:tcW w:w="2922" w:type="dxa"/>
          </w:tcPr>
          <w:p w14:paraId="5A407A25" w14:textId="77777777" w:rsidR="00E75F13" w:rsidRPr="009350C7" w:rsidRDefault="00E75F13" w:rsidP="00E75F13">
            <w:pPr>
              <w:jc w:val="center"/>
              <w:rPr>
                <w:sz w:val="22"/>
              </w:rPr>
            </w:pPr>
          </w:p>
        </w:tc>
      </w:tr>
      <w:tr w:rsidR="00E75F13" w:rsidRPr="00D22538" w14:paraId="63242A74" w14:textId="77777777" w:rsidTr="00DE4F75">
        <w:tc>
          <w:tcPr>
            <w:tcW w:w="1947" w:type="dxa"/>
            <w:gridSpan w:val="2"/>
          </w:tcPr>
          <w:p w14:paraId="3E74C904" w14:textId="69CFA652" w:rsidR="00E75F13" w:rsidRPr="00D15744" w:rsidRDefault="00E75F13" w:rsidP="00E75F13">
            <w:pPr>
              <w:jc w:val="center"/>
              <w:rPr>
                <w:color w:val="0000FF"/>
                <w:sz w:val="22"/>
              </w:rPr>
            </w:pPr>
            <w:r w:rsidRPr="00D15744">
              <w:rPr>
                <w:rFonts w:hint="eastAsia"/>
                <w:color w:val="0000FF"/>
                <w:sz w:val="22"/>
              </w:rPr>
              <w:t>職位</w:t>
            </w:r>
            <w:r w:rsidRPr="00D15744">
              <w:rPr>
                <w:rFonts w:hint="eastAsia"/>
                <w:color w:val="0000FF"/>
                <w:sz w:val="22"/>
              </w:rPr>
              <w:t xml:space="preserve"> </w:t>
            </w:r>
            <w:r w:rsidRPr="00D15744">
              <w:rPr>
                <w:color w:val="0000FF"/>
                <w:sz w:val="22"/>
              </w:rPr>
              <w:t>:</w:t>
            </w:r>
          </w:p>
        </w:tc>
        <w:tc>
          <w:tcPr>
            <w:tcW w:w="4869" w:type="dxa"/>
            <w:gridSpan w:val="2"/>
          </w:tcPr>
          <w:p w14:paraId="215066B0" w14:textId="77777777" w:rsidR="00E75F13" w:rsidRPr="009350C7" w:rsidRDefault="00E75F13" w:rsidP="002957D0">
            <w:pPr>
              <w:pBdr>
                <w:bottom w:val="single" w:sz="4" w:space="1" w:color="auto"/>
                <w:between w:val="single" w:sz="4" w:space="1" w:color="auto"/>
              </w:pBdr>
              <w:jc w:val="center"/>
              <w:rPr>
                <w:sz w:val="22"/>
              </w:rPr>
            </w:pPr>
          </w:p>
        </w:tc>
        <w:tc>
          <w:tcPr>
            <w:tcW w:w="2922" w:type="dxa"/>
          </w:tcPr>
          <w:p w14:paraId="24802550" w14:textId="77777777" w:rsidR="00E75F13" w:rsidRPr="009350C7" w:rsidRDefault="00E75F13" w:rsidP="00E75F13">
            <w:pPr>
              <w:jc w:val="center"/>
              <w:rPr>
                <w:sz w:val="22"/>
              </w:rPr>
            </w:pPr>
          </w:p>
        </w:tc>
      </w:tr>
      <w:tr w:rsidR="00E75F13" w:rsidRPr="00D22538" w14:paraId="6589E593" w14:textId="77777777" w:rsidTr="002957D0">
        <w:tc>
          <w:tcPr>
            <w:tcW w:w="1947" w:type="dxa"/>
            <w:gridSpan w:val="2"/>
            <w:tcBorders>
              <w:bottom w:val="nil"/>
            </w:tcBorders>
          </w:tcPr>
          <w:p w14:paraId="15565346" w14:textId="4301777B" w:rsidR="00E75F13" w:rsidRPr="00D15744" w:rsidRDefault="00E75F13" w:rsidP="00E75F13">
            <w:pPr>
              <w:jc w:val="center"/>
              <w:rPr>
                <w:color w:val="0000FF"/>
                <w:sz w:val="22"/>
              </w:rPr>
            </w:pPr>
            <w:r w:rsidRPr="00D15744">
              <w:rPr>
                <w:rFonts w:hint="eastAsia"/>
                <w:color w:val="0000FF"/>
                <w:sz w:val="22"/>
              </w:rPr>
              <w:t>供應商名稱</w:t>
            </w:r>
            <w:r w:rsidRPr="00D15744">
              <w:rPr>
                <w:rFonts w:hint="eastAsia"/>
                <w:color w:val="0000FF"/>
                <w:sz w:val="22"/>
              </w:rPr>
              <w:t xml:space="preserve"> </w:t>
            </w:r>
            <w:r w:rsidRPr="00D15744">
              <w:rPr>
                <w:color w:val="0000FF"/>
                <w:sz w:val="22"/>
              </w:rPr>
              <w:t>:</w:t>
            </w:r>
          </w:p>
        </w:tc>
        <w:tc>
          <w:tcPr>
            <w:tcW w:w="4869" w:type="dxa"/>
            <w:gridSpan w:val="2"/>
            <w:tcBorders>
              <w:bottom w:val="nil"/>
            </w:tcBorders>
          </w:tcPr>
          <w:p w14:paraId="2BC573A1" w14:textId="77777777" w:rsidR="00E75F13" w:rsidRPr="009350C7" w:rsidRDefault="00E75F13" w:rsidP="002957D0">
            <w:pPr>
              <w:pBdr>
                <w:bottom w:val="single" w:sz="4" w:space="1" w:color="auto"/>
                <w:between w:val="single" w:sz="4" w:space="1" w:color="auto"/>
              </w:pBdr>
              <w:jc w:val="center"/>
              <w:rPr>
                <w:sz w:val="22"/>
              </w:rPr>
            </w:pPr>
          </w:p>
        </w:tc>
        <w:tc>
          <w:tcPr>
            <w:tcW w:w="2922" w:type="dxa"/>
            <w:tcBorders>
              <w:bottom w:val="nil"/>
            </w:tcBorders>
          </w:tcPr>
          <w:p w14:paraId="50F1C11A" w14:textId="77777777" w:rsidR="00E75F13" w:rsidRPr="009350C7" w:rsidRDefault="00E75F13" w:rsidP="00E75F13">
            <w:pPr>
              <w:jc w:val="center"/>
              <w:rPr>
                <w:sz w:val="22"/>
              </w:rPr>
            </w:pPr>
          </w:p>
        </w:tc>
      </w:tr>
      <w:tr w:rsidR="00E75F13" w:rsidRPr="00D22538" w14:paraId="70F2603A" w14:textId="77777777" w:rsidTr="002957D0">
        <w:tc>
          <w:tcPr>
            <w:tcW w:w="1947" w:type="dxa"/>
            <w:gridSpan w:val="2"/>
            <w:tcBorders>
              <w:bottom w:val="nil"/>
            </w:tcBorders>
          </w:tcPr>
          <w:p w14:paraId="390DB6EC" w14:textId="347ACCE1" w:rsidR="00E75F13" w:rsidRPr="00D15744" w:rsidRDefault="00E75F13" w:rsidP="009350C7">
            <w:pPr>
              <w:jc w:val="center"/>
              <w:rPr>
                <w:color w:val="0000FF"/>
                <w:sz w:val="22"/>
              </w:rPr>
            </w:pPr>
            <w:r w:rsidRPr="00D15744">
              <w:rPr>
                <w:rFonts w:hint="eastAsia"/>
                <w:color w:val="0000FF"/>
                <w:sz w:val="22"/>
              </w:rPr>
              <w:t>供應商印章</w:t>
            </w:r>
            <w:r w:rsidRPr="00D15744">
              <w:rPr>
                <w:rFonts w:hint="eastAsia"/>
                <w:color w:val="0000FF"/>
                <w:sz w:val="22"/>
              </w:rPr>
              <w:t xml:space="preserve"> </w:t>
            </w:r>
            <w:r w:rsidRPr="00D15744">
              <w:rPr>
                <w:color w:val="0000FF"/>
                <w:sz w:val="22"/>
              </w:rPr>
              <w:t>:</w:t>
            </w:r>
          </w:p>
        </w:tc>
        <w:tc>
          <w:tcPr>
            <w:tcW w:w="4869" w:type="dxa"/>
            <w:gridSpan w:val="2"/>
            <w:tcBorders>
              <w:bottom w:val="nil"/>
            </w:tcBorders>
          </w:tcPr>
          <w:p w14:paraId="07FB8FD0" w14:textId="77777777" w:rsidR="00E75F13" w:rsidRDefault="00E75F13" w:rsidP="002957D0">
            <w:pPr>
              <w:pBdr>
                <w:bottom w:val="single" w:sz="4" w:space="1" w:color="auto"/>
              </w:pBdr>
              <w:rPr>
                <w:sz w:val="22"/>
              </w:rPr>
            </w:pPr>
          </w:p>
          <w:p w14:paraId="2B203BF4" w14:textId="77777777" w:rsidR="002957D0" w:rsidRDefault="002957D0" w:rsidP="002957D0">
            <w:pPr>
              <w:pBdr>
                <w:bottom w:val="single" w:sz="4" w:space="1" w:color="auto"/>
              </w:pBdr>
              <w:rPr>
                <w:sz w:val="22"/>
              </w:rPr>
            </w:pPr>
          </w:p>
          <w:p w14:paraId="7BF194C7" w14:textId="77777777" w:rsidR="002957D0" w:rsidRDefault="002957D0" w:rsidP="002957D0">
            <w:pPr>
              <w:pBdr>
                <w:bottom w:val="single" w:sz="4" w:space="1" w:color="auto"/>
              </w:pBdr>
              <w:rPr>
                <w:sz w:val="22"/>
              </w:rPr>
            </w:pPr>
          </w:p>
          <w:p w14:paraId="6C5271E1" w14:textId="77777777" w:rsidR="002957D0" w:rsidRDefault="002957D0" w:rsidP="002957D0">
            <w:pPr>
              <w:pBdr>
                <w:bottom w:val="single" w:sz="4" w:space="1" w:color="auto"/>
              </w:pBdr>
              <w:rPr>
                <w:sz w:val="22"/>
              </w:rPr>
            </w:pPr>
          </w:p>
          <w:p w14:paraId="1F7BD157" w14:textId="77777777" w:rsidR="002957D0" w:rsidRDefault="002957D0" w:rsidP="002957D0">
            <w:pPr>
              <w:pBdr>
                <w:bottom w:val="single" w:sz="4" w:space="1" w:color="auto"/>
              </w:pBdr>
              <w:rPr>
                <w:sz w:val="22"/>
              </w:rPr>
            </w:pPr>
          </w:p>
          <w:p w14:paraId="5E2F52E0" w14:textId="31E7AA44" w:rsidR="002957D0" w:rsidRPr="009350C7" w:rsidRDefault="002957D0" w:rsidP="002957D0">
            <w:pPr>
              <w:pBdr>
                <w:bottom w:val="single" w:sz="4" w:space="1" w:color="auto"/>
              </w:pBdr>
              <w:rPr>
                <w:sz w:val="22"/>
              </w:rPr>
            </w:pPr>
          </w:p>
        </w:tc>
        <w:tc>
          <w:tcPr>
            <w:tcW w:w="2922" w:type="dxa"/>
            <w:tcBorders>
              <w:bottom w:val="nil"/>
            </w:tcBorders>
          </w:tcPr>
          <w:p w14:paraId="588B3EBB" w14:textId="77777777" w:rsidR="00E75F13" w:rsidRPr="009350C7" w:rsidRDefault="00E75F13" w:rsidP="009350C7">
            <w:pPr>
              <w:jc w:val="center"/>
              <w:rPr>
                <w:sz w:val="22"/>
              </w:rPr>
            </w:pPr>
          </w:p>
        </w:tc>
      </w:tr>
    </w:tbl>
    <w:p w14:paraId="5E38D69D" w14:textId="77777777" w:rsidR="006C211C" w:rsidRDefault="006C211C"/>
    <w:sectPr w:rsidR="006C211C" w:rsidSect="0014551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03BD" w14:textId="77777777" w:rsidR="00145513" w:rsidRDefault="00145513" w:rsidP="007E327C">
      <w:r>
        <w:separator/>
      </w:r>
    </w:p>
  </w:endnote>
  <w:endnote w:type="continuationSeparator" w:id="0">
    <w:p w14:paraId="554F554F" w14:textId="77777777" w:rsidR="00145513" w:rsidRDefault="00145513" w:rsidP="007E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B679" w14:textId="21052F8D" w:rsidR="00E75F13" w:rsidRDefault="00E75F13">
    <w:pPr>
      <w:pStyle w:val="a5"/>
    </w:pPr>
    <w:r w:rsidRPr="00E75F13">
      <w:rPr>
        <w:rFonts w:hint="eastAsia"/>
      </w:rPr>
      <w:t>(</w:t>
    </w:r>
    <w:r w:rsidRPr="00E75F13">
      <w:rPr>
        <w:rFonts w:hint="eastAsia"/>
      </w:rPr>
      <w:t>版本</w:t>
    </w:r>
    <w:r w:rsidRPr="00E75F13">
      <w:rPr>
        <w:rFonts w:hint="eastAsia"/>
      </w:rPr>
      <w:t>:02/2022)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B7F6" w14:textId="77777777" w:rsidR="00145513" w:rsidRDefault="00145513" w:rsidP="007E327C">
      <w:r>
        <w:separator/>
      </w:r>
    </w:p>
  </w:footnote>
  <w:footnote w:type="continuationSeparator" w:id="0">
    <w:p w14:paraId="4B92E583" w14:textId="77777777" w:rsidR="00145513" w:rsidRDefault="00145513" w:rsidP="007E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FB82" w14:textId="77777777" w:rsidR="007E327C" w:rsidRDefault="007E327C" w:rsidP="007E327C">
    <w:pPr>
      <w:spacing w:line="242" w:lineRule="exact"/>
      <w:ind w:left="20"/>
      <w:rPr>
        <w:sz w:val="20"/>
      </w:rPr>
    </w:pPr>
    <w:r>
      <w:rPr>
        <w:spacing w:val="1"/>
        <w:sz w:val="20"/>
      </w:rPr>
      <w:t>發展品牌、升級轉型及拓展內銷市場的專項基金</w:t>
    </w:r>
    <w:r>
      <w:rPr>
        <w:spacing w:val="1"/>
        <w:sz w:val="20"/>
      </w:rPr>
      <w:t xml:space="preserve"> </w:t>
    </w:r>
    <w:r>
      <w:rPr>
        <w:w w:val="95"/>
        <w:sz w:val="20"/>
      </w:rPr>
      <w:t>(</w:t>
    </w:r>
    <w:r>
      <w:rPr>
        <w:sz w:val="20"/>
      </w:rPr>
      <w:t>內地計劃</w:t>
    </w:r>
    <w:r>
      <w:rPr>
        <w:spacing w:val="16"/>
        <w:w w:val="95"/>
        <w:sz w:val="20"/>
      </w:rPr>
      <w:t xml:space="preserve">) </w:t>
    </w:r>
    <w:r>
      <w:rPr>
        <w:sz w:val="20"/>
      </w:rPr>
      <w:t>申請指引</w:t>
    </w:r>
  </w:p>
  <w:p w14:paraId="7C67E192" w14:textId="6B8ED25A" w:rsidR="007E327C" w:rsidRPr="007E327C" w:rsidRDefault="007E327C">
    <w:pPr>
      <w:pStyle w:val="a3"/>
    </w:pPr>
    <w: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A53A9"/>
    <w:multiLevelType w:val="hybridMultilevel"/>
    <w:tmpl w:val="89D66FFA"/>
    <w:lvl w:ilvl="0" w:tplc="DC369C16">
      <w:start w:val="1"/>
      <w:numFmt w:val="decimal"/>
      <w:lvlText w:val="(%1)"/>
      <w:lvlJc w:val="left"/>
      <w:pPr>
        <w:ind w:left="476" w:hanging="4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271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7C"/>
    <w:rsid w:val="00103157"/>
    <w:rsid w:val="00145513"/>
    <w:rsid w:val="001C29C5"/>
    <w:rsid w:val="002957D0"/>
    <w:rsid w:val="002F5DCC"/>
    <w:rsid w:val="004D0E07"/>
    <w:rsid w:val="006306C4"/>
    <w:rsid w:val="006C211C"/>
    <w:rsid w:val="006F4557"/>
    <w:rsid w:val="007232E1"/>
    <w:rsid w:val="0079065D"/>
    <w:rsid w:val="007B343F"/>
    <w:rsid w:val="007E327C"/>
    <w:rsid w:val="008D2B34"/>
    <w:rsid w:val="009350C7"/>
    <w:rsid w:val="00935A87"/>
    <w:rsid w:val="00B164A5"/>
    <w:rsid w:val="00B43275"/>
    <w:rsid w:val="00BD5183"/>
    <w:rsid w:val="00C83764"/>
    <w:rsid w:val="00CD0AB3"/>
    <w:rsid w:val="00D15744"/>
    <w:rsid w:val="00D22538"/>
    <w:rsid w:val="00D457A7"/>
    <w:rsid w:val="00DE4F75"/>
    <w:rsid w:val="00E75F13"/>
    <w:rsid w:val="00E90459"/>
    <w:rsid w:val="00EF5643"/>
    <w:rsid w:val="00F1389C"/>
    <w:rsid w:val="00F20AAD"/>
    <w:rsid w:val="00FF2C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EAC8"/>
  <w15:chartTrackingRefBased/>
  <w15:docId w15:val="{5F540BE8-AE07-46B9-AD40-D4229254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27C"/>
    <w:pPr>
      <w:tabs>
        <w:tab w:val="center" w:pos="4153"/>
        <w:tab w:val="right" w:pos="8306"/>
      </w:tabs>
      <w:snapToGrid w:val="0"/>
    </w:pPr>
    <w:rPr>
      <w:sz w:val="20"/>
      <w:szCs w:val="20"/>
    </w:rPr>
  </w:style>
  <w:style w:type="character" w:customStyle="1" w:styleId="a4">
    <w:name w:val="頁首 字元"/>
    <w:basedOn w:val="a0"/>
    <w:link w:val="a3"/>
    <w:uiPriority w:val="99"/>
    <w:rsid w:val="007E327C"/>
    <w:rPr>
      <w:sz w:val="20"/>
      <w:szCs w:val="20"/>
    </w:rPr>
  </w:style>
  <w:style w:type="paragraph" w:styleId="a5">
    <w:name w:val="footer"/>
    <w:basedOn w:val="a"/>
    <w:link w:val="a6"/>
    <w:uiPriority w:val="99"/>
    <w:unhideWhenUsed/>
    <w:rsid w:val="007E327C"/>
    <w:pPr>
      <w:tabs>
        <w:tab w:val="center" w:pos="4153"/>
        <w:tab w:val="right" w:pos="8306"/>
      </w:tabs>
      <w:snapToGrid w:val="0"/>
    </w:pPr>
    <w:rPr>
      <w:sz w:val="20"/>
      <w:szCs w:val="20"/>
    </w:rPr>
  </w:style>
  <w:style w:type="character" w:customStyle="1" w:styleId="a6">
    <w:name w:val="頁尾 字元"/>
    <w:basedOn w:val="a0"/>
    <w:link w:val="a5"/>
    <w:uiPriority w:val="99"/>
    <w:rsid w:val="007E327C"/>
    <w:rPr>
      <w:sz w:val="20"/>
      <w:szCs w:val="20"/>
    </w:rPr>
  </w:style>
  <w:style w:type="table" w:styleId="a7">
    <w:name w:val="Table Grid"/>
    <w:basedOn w:val="a1"/>
    <w:uiPriority w:val="39"/>
    <w:rsid w:val="007E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50C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Chung</dc:creator>
  <cp:keywords/>
  <dc:description/>
  <cp:lastModifiedBy>Chan Janet</cp:lastModifiedBy>
  <cp:revision>14</cp:revision>
  <dcterms:created xsi:type="dcterms:W3CDTF">2022-06-16T05:50:00Z</dcterms:created>
  <dcterms:modified xsi:type="dcterms:W3CDTF">2024-03-19T09:13:00Z</dcterms:modified>
</cp:coreProperties>
</file>